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0C" w:rsidRDefault="00EF0032">
      <w:r>
        <w:t>Use the template below to organize the information provided on the Drugs and Other Agents tab in the RMS Animal Use Protocol (AUP)</w:t>
      </w:r>
    </w:p>
    <w:p w:rsidR="00EF0032" w:rsidRDefault="00EF0032"/>
    <w:p w:rsidR="00EF0032" w:rsidRDefault="00EF0032">
      <w:r>
        <w:t xml:space="preserve">Save the template as a Word Document, then complete it on your local computer.  When you are finished, highlight the entire table, copy and paste it into the appropriate text box on the Drugs and Other Agents tab.  </w:t>
      </w:r>
      <w:bookmarkStart w:id="0" w:name="_GoBack"/>
      <w:bookmarkEnd w:id="0"/>
    </w:p>
    <w:p w:rsidR="00EF0032" w:rsidRDefault="00EF0032"/>
    <w:p w:rsidR="00EF0032" w:rsidRDefault="00EF0032"/>
    <w:p w:rsidR="00EF0032" w:rsidRDefault="00EF0032"/>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2700"/>
        <w:gridCol w:w="2520"/>
        <w:gridCol w:w="1463"/>
        <w:gridCol w:w="1687"/>
        <w:gridCol w:w="3150"/>
      </w:tblGrid>
      <w:tr w:rsidR="00EF0032" w:rsidRPr="003D3B7F" w:rsidTr="004972C2">
        <w:trPr>
          <w:trHeight w:val="377"/>
        </w:trPr>
        <w:tc>
          <w:tcPr>
            <w:tcW w:w="1327" w:type="dxa"/>
            <w:shd w:val="pct10" w:color="auto" w:fill="auto"/>
            <w:vAlign w:val="center"/>
          </w:tcPr>
          <w:p w:rsidR="00EF0032" w:rsidRPr="003D3B7F" w:rsidRDefault="00EF0032" w:rsidP="004972C2">
            <w:pPr>
              <w:autoSpaceDE w:val="0"/>
              <w:autoSpaceDN w:val="0"/>
              <w:adjustRightInd w:val="0"/>
              <w:jc w:val="center"/>
              <w:rPr>
                <w:bCs/>
              </w:rPr>
            </w:pPr>
            <w:r w:rsidRPr="003D3B7F">
              <w:rPr>
                <w:bCs/>
              </w:rPr>
              <w:t>Species</w:t>
            </w:r>
          </w:p>
        </w:tc>
        <w:tc>
          <w:tcPr>
            <w:tcW w:w="2700" w:type="dxa"/>
            <w:shd w:val="pct10" w:color="auto" w:fill="auto"/>
            <w:vAlign w:val="center"/>
          </w:tcPr>
          <w:p w:rsidR="00EF0032" w:rsidRPr="003D3B7F" w:rsidRDefault="00EF0032" w:rsidP="004972C2">
            <w:pPr>
              <w:autoSpaceDE w:val="0"/>
              <w:autoSpaceDN w:val="0"/>
              <w:adjustRightInd w:val="0"/>
              <w:jc w:val="center"/>
              <w:rPr>
                <w:bCs/>
              </w:rPr>
            </w:pPr>
            <w:r>
              <w:rPr>
                <w:bCs/>
              </w:rPr>
              <w:t xml:space="preserve">Name of </w:t>
            </w:r>
            <w:r w:rsidRPr="003D3B7F">
              <w:rPr>
                <w:bCs/>
              </w:rPr>
              <w:t>Drug/Agent</w:t>
            </w:r>
          </w:p>
        </w:tc>
        <w:tc>
          <w:tcPr>
            <w:tcW w:w="2520" w:type="dxa"/>
            <w:shd w:val="pct10" w:color="auto" w:fill="auto"/>
            <w:vAlign w:val="center"/>
          </w:tcPr>
          <w:p w:rsidR="00EF0032" w:rsidRDefault="00EF0032" w:rsidP="004972C2">
            <w:pPr>
              <w:autoSpaceDE w:val="0"/>
              <w:autoSpaceDN w:val="0"/>
              <w:adjustRightInd w:val="0"/>
              <w:jc w:val="center"/>
              <w:rPr>
                <w:bCs/>
              </w:rPr>
            </w:pPr>
            <w:r w:rsidRPr="003D3B7F">
              <w:rPr>
                <w:bCs/>
              </w:rPr>
              <w:t>Dose Range</w:t>
            </w:r>
          </w:p>
          <w:p w:rsidR="00EF0032" w:rsidRPr="00242F51" w:rsidRDefault="00EF0032" w:rsidP="004972C2">
            <w:pPr>
              <w:autoSpaceDE w:val="0"/>
              <w:autoSpaceDN w:val="0"/>
              <w:adjustRightInd w:val="0"/>
              <w:jc w:val="center"/>
              <w:rPr>
                <w:bCs/>
                <w:i/>
                <w:sz w:val="16"/>
                <w:szCs w:val="16"/>
              </w:rPr>
            </w:pPr>
            <w:r w:rsidRPr="00242F51">
              <w:rPr>
                <w:bCs/>
                <w:i/>
                <w:sz w:val="16"/>
                <w:szCs w:val="16"/>
              </w:rPr>
              <w:t>(list dose in mg/kg body weight)</w:t>
            </w:r>
          </w:p>
        </w:tc>
        <w:tc>
          <w:tcPr>
            <w:tcW w:w="1463" w:type="dxa"/>
            <w:shd w:val="pct10" w:color="auto" w:fill="auto"/>
            <w:vAlign w:val="center"/>
          </w:tcPr>
          <w:p w:rsidR="00EF0032" w:rsidRDefault="00EF0032" w:rsidP="004972C2">
            <w:pPr>
              <w:autoSpaceDE w:val="0"/>
              <w:autoSpaceDN w:val="0"/>
              <w:adjustRightInd w:val="0"/>
              <w:jc w:val="center"/>
              <w:rPr>
                <w:bCs/>
              </w:rPr>
            </w:pPr>
            <w:r w:rsidRPr="003D3B7F">
              <w:rPr>
                <w:bCs/>
              </w:rPr>
              <w:t>Route</w:t>
            </w:r>
          </w:p>
          <w:p w:rsidR="00EF0032" w:rsidRPr="00242F51" w:rsidRDefault="00EF0032" w:rsidP="004972C2">
            <w:pPr>
              <w:autoSpaceDE w:val="0"/>
              <w:autoSpaceDN w:val="0"/>
              <w:adjustRightInd w:val="0"/>
              <w:jc w:val="center"/>
              <w:rPr>
                <w:bCs/>
                <w:i/>
                <w:sz w:val="16"/>
                <w:szCs w:val="16"/>
              </w:rPr>
            </w:pPr>
            <w:r>
              <w:rPr>
                <w:bCs/>
                <w:i/>
                <w:sz w:val="16"/>
                <w:szCs w:val="16"/>
              </w:rPr>
              <w:t>(</w:t>
            </w:r>
            <w:r w:rsidRPr="00242F51">
              <w:rPr>
                <w:bCs/>
                <w:i/>
                <w:sz w:val="16"/>
                <w:szCs w:val="16"/>
              </w:rPr>
              <w:t>SQ, IP, IV etc.</w:t>
            </w:r>
            <w:r>
              <w:rPr>
                <w:bCs/>
                <w:i/>
                <w:sz w:val="16"/>
                <w:szCs w:val="16"/>
              </w:rPr>
              <w:t>)</w:t>
            </w:r>
          </w:p>
        </w:tc>
        <w:tc>
          <w:tcPr>
            <w:tcW w:w="1687" w:type="dxa"/>
            <w:shd w:val="pct10" w:color="auto" w:fill="auto"/>
            <w:vAlign w:val="center"/>
          </w:tcPr>
          <w:p w:rsidR="00EF0032" w:rsidRDefault="00EF0032" w:rsidP="004972C2">
            <w:pPr>
              <w:autoSpaceDE w:val="0"/>
              <w:autoSpaceDN w:val="0"/>
              <w:adjustRightInd w:val="0"/>
              <w:jc w:val="center"/>
              <w:rPr>
                <w:bCs/>
              </w:rPr>
            </w:pPr>
            <w:r>
              <w:rPr>
                <w:bCs/>
              </w:rPr>
              <w:t>Frequency</w:t>
            </w:r>
          </w:p>
          <w:p w:rsidR="00EF0032" w:rsidRPr="00242F51" w:rsidRDefault="00EF0032" w:rsidP="004972C2">
            <w:pPr>
              <w:autoSpaceDE w:val="0"/>
              <w:autoSpaceDN w:val="0"/>
              <w:adjustRightInd w:val="0"/>
              <w:jc w:val="center"/>
              <w:rPr>
                <w:bCs/>
                <w:i/>
                <w:sz w:val="16"/>
                <w:szCs w:val="16"/>
              </w:rPr>
            </w:pPr>
            <w:r w:rsidRPr="00242F51">
              <w:rPr>
                <w:bCs/>
                <w:i/>
                <w:sz w:val="16"/>
                <w:szCs w:val="16"/>
              </w:rPr>
              <w:t>(</w:t>
            </w:r>
            <w:proofErr w:type="gramStart"/>
            <w:r w:rsidRPr="00242F51">
              <w:rPr>
                <w:bCs/>
                <w:i/>
                <w:sz w:val="16"/>
                <w:szCs w:val="16"/>
              </w:rPr>
              <w:t>how</w:t>
            </w:r>
            <w:proofErr w:type="gramEnd"/>
            <w:r w:rsidRPr="00242F51">
              <w:rPr>
                <w:bCs/>
                <w:i/>
                <w:sz w:val="16"/>
                <w:szCs w:val="16"/>
              </w:rPr>
              <w:t xml:space="preserve"> often given?)</w:t>
            </w:r>
          </w:p>
        </w:tc>
        <w:tc>
          <w:tcPr>
            <w:tcW w:w="3150" w:type="dxa"/>
            <w:shd w:val="pct10" w:color="auto" w:fill="auto"/>
            <w:vAlign w:val="center"/>
          </w:tcPr>
          <w:p w:rsidR="00EF0032" w:rsidRDefault="00EF0032" w:rsidP="004972C2">
            <w:pPr>
              <w:autoSpaceDE w:val="0"/>
              <w:autoSpaceDN w:val="0"/>
              <w:adjustRightInd w:val="0"/>
              <w:jc w:val="center"/>
              <w:rPr>
                <w:bCs/>
              </w:rPr>
            </w:pPr>
            <w:r w:rsidRPr="003D3B7F">
              <w:rPr>
                <w:bCs/>
              </w:rPr>
              <w:t>Duration</w:t>
            </w:r>
            <w:r>
              <w:rPr>
                <w:bCs/>
              </w:rPr>
              <w:t xml:space="preserve"> of Treatment</w:t>
            </w:r>
          </w:p>
          <w:p w:rsidR="00EF0032" w:rsidRPr="00242F51" w:rsidRDefault="00EF0032" w:rsidP="004972C2">
            <w:pPr>
              <w:autoSpaceDE w:val="0"/>
              <w:autoSpaceDN w:val="0"/>
              <w:adjustRightInd w:val="0"/>
              <w:jc w:val="center"/>
              <w:rPr>
                <w:bCs/>
                <w:i/>
                <w:sz w:val="16"/>
                <w:szCs w:val="16"/>
              </w:rPr>
            </w:pPr>
            <w:r w:rsidRPr="00242F51">
              <w:rPr>
                <w:bCs/>
                <w:i/>
                <w:sz w:val="16"/>
                <w:szCs w:val="16"/>
              </w:rPr>
              <w:t>(</w:t>
            </w:r>
            <w:proofErr w:type="gramStart"/>
            <w:r w:rsidRPr="00242F51">
              <w:rPr>
                <w:bCs/>
                <w:i/>
                <w:sz w:val="16"/>
                <w:szCs w:val="16"/>
              </w:rPr>
              <w:t>how</w:t>
            </w:r>
            <w:proofErr w:type="gramEnd"/>
            <w:r w:rsidRPr="00242F51">
              <w:rPr>
                <w:bCs/>
                <w:i/>
                <w:sz w:val="16"/>
                <w:szCs w:val="16"/>
              </w:rPr>
              <w:t xml:space="preserve"> long will treatment last?)</w:t>
            </w:r>
          </w:p>
        </w:tc>
      </w:tr>
      <w:tr w:rsidR="00EF0032" w:rsidRPr="00EA2E92" w:rsidTr="004972C2">
        <w:trPr>
          <w:trHeight w:val="377"/>
        </w:trPr>
        <w:tc>
          <w:tcPr>
            <w:tcW w:w="1327" w:type="dxa"/>
            <w:vAlign w:val="center"/>
          </w:tcPr>
          <w:p w:rsidR="00EF0032" w:rsidRPr="00EA2E92" w:rsidRDefault="00EF0032" w:rsidP="004972C2">
            <w:pPr>
              <w:autoSpaceDE w:val="0"/>
              <w:autoSpaceDN w:val="0"/>
              <w:adjustRightInd w:val="0"/>
              <w:jc w:val="center"/>
              <w:rPr>
                <w:bCs/>
              </w:rPr>
            </w:pPr>
          </w:p>
        </w:tc>
        <w:tc>
          <w:tcPr>
            <w:tcW w:w="2700" w:type="dxa"/>
            <w:vAlign w:val="center"/>
          </w:tcPr>
          <w:p w:rsidR="00EF0032" w:rsidRPr="00EA2E92" w:rsidRDefault="00EF0032" w:rsidP="004972C2">
            <w:pPr>
              <w:autoSpaceDE w:val="0"/>
              <w:autoSpaceDN w:val="0"/>
              <w:adjustRightInd w:val="0"/>
              <w:rPr>
                <w:bCs/>
              </w:rPr>
            </w:pPr>
          </w:p>
        </w:tc>
        <w:tc>
          <w:tcPr>
            <w:tcW w:w="2520" w:type="dxa"/>
            <w:vAlign w:val="center"/>
          </w:tcPr>
          <w:p w:rsidR="00EF0032" w:rsidRPr="00EA2E92" w:rsidRDefault="00EF0032" w:rsidP="004972C2">
            <w:pPr>
              <w:autoSpaceDE w:val="0"/>
              <w:autoSpaceDN w:val="0"/>
              <w:adjustRightInd w:val="0"/>
              <w:rPr>
                <w:bCs/>
              </w:rPr>
            </w:pPr>
          </w:p>
        </w:tc>
        <w:tc>
          <w:tcPr>
            <w:tcW w:w="1463" w:type="dxa"/>
            <w:vAlign w:val="center"/>
          </w:tcPr>
          <w:p w:rsidR="00EF0032" w:rsidRPr="00EA2E92" w:rsidRDefault="00EF0032" w:rsidP="004972C2">
            <w:pPr>
              <w:autoSpaceDE w:val="0"/>
              <w:autoSpaceDN w:val="0"/>
              <w:adjustRightInd w:val="0"/>
              <w:ind w:left="720" w:hanging="720"/>
              <w:jc w:val="center"/>
              <w:rPr>
                <w:bCs/>
              </w:rPr>
            </w:pPr>
          </w:p>
        </w:tc>
        <w:tc>
          <w:tcPr>
            <w:tcW w:w="1687" w:type="dxa"/>
            <w:vAlign w:val="center"/>
          </w:tcPr>
          <w:p w:rsidR="00EF0032" w:rsidRPr="00EA2E92" w:rsidRDefault="00EF0032" w:rsidP="004972C2">
            <w:pPr>
              <w:autoSpaceDE w:val="0"/>
              <w:autoSpaceDN w:val="0"/>
              <w:adjustRightInd w:val="0"/>
              <w:rPr>
                <w:bCs/>
              </w:rPr>
            </w:pPr>
          </w:p>
        </w:tc>
        <w:tc>
          <w:tcPr>
            <w:tcW w:w="3150" w:type="dxa"/>
            <w:vAlign w:val="center"/>
          </w:tcPr>
          <w:p w:rsidR="00EF0032" w:rsidRPr="00EA2E92" w:rsidRDefault="00EF0032" w:rsidP="004972C2">
            <w:pPr>
              <w:autoSpaceDE w:val="0"/>
              <w:autoSpaceDN w:val="0"/>
              <w:adjustRightInd w:val="0"/>
              <w:rPr>
                <w:bCs/>
              </w:rPr>
            </w:pPr>
          </w:p>
        </w:tc>
      </w:tr>
      <w:tr w:rsidR="00EF0032" w:rsidRPr="00EA2E92" w:rsidTr="004972C2">
        <w:trPr>
          <w:trHeight w:val="377"/>
        </w:trPr>
        <w:tc>
          <w:tcPr>
            <w:tcW w:w="1327" w:type="dxa"/>
            <w:vAlign w:val="center"/>
          </w:tcPr>
          <w:p w:rsidR="00EF0032" w:rsidRPr="00EA2E92" w:rsidRDefault="00EF0032" w:rsidP="004972C2">
            <w:pPr>
              <w:autoSpaceDE w:val="0"/>
              <w:autoSpaceDN w:val="0"/>
              <w:adjustRightInd w:val="0"/>
              <w:jc w:val="center"/>
              <w:rPr>
                <w:bCs/>
              </w:rPr>
            </w:pPr>
          </w:p>
        </w:tc>
        <w:tc>
          <w:tcPr>
            <w:tcW w:w="2700" w:type="dxa"/>
            <w:vAlign w:val="center"/>
          </w:tcPr>
          <w:p w:rsidR="00EF0032" w:rsidRPr="00EA2E92" w:rsidRDefault="00EF0032" w:rsidP="004972C2">
            <w:pPr>
              <w:autoSpaceDE w:val="0"/>
              <w:autoSpaceDN w:val="0"/>
              <w:adjustRightInd w:val="0"/>
              <w:rPr>
                <w:bCs/>
              </w:rPr>
            </w:pPr>
          </w:p>
        </w:tc>
        <w:tc>
          <w:tcPr>
            <w:tcW w:w="2520" w:type="dxa"/>
            <w:vAlign w:val="center"/>
          </w:tcPr>
          <w:p w:rsidR="00EF0032" w:rsidRPr="00EA2E92" w:rsidRDefault="00EF0032" w:rsidP="004972C2">
            <w:pPr>
              <w:autoSpaceDE w:val="0"/>
              <w:autoSpaceDN w:val="0"/>
              <w:adjustRightInd w:val="0"/>
              <w:rPr>
                <w:bCs/>
              </w:rPr>
            </w:pPr>
          </w:p>
        </w:tc>
        <w:tc>
          <w:tcPr>
            <w:tcW w:w="1463" w:type="dxa"/>
            <w:vAlign w:val="center"/>
          </w:tcPr>
          <w:p w:rsidR="00EF0032" w:rsidRPr="00EA2E92" w:rsidRDefault="00EF0032" w:rsidP="004972C2">
            <w:pPr>
              <w:autoSpaceDE w:val="0"/>
              <w:autoSpaceDN w:val="0"/>
              <w:adjustRightInd w:val="0"/>
              <w:ind w:left="720" w:hanging="720"/>
              <w:jc w:val="center"/>
              <w:rPr>
                <w:bCs/>
              </w:rPr>
            </w:pPr>
          </w:p>
        </w:tc>
        <w:tc>
          <w:tcPr>
            <w:tcW w:w="1687" w:type="dxa"/>
            <w:vAlign w:val="center"/>
          </w:tcPr>
          <w:p w:rsidR="00EF0032" w:rsidRPr="00EA2E92" w:rsidRDefault="00EF0032" w:rsidP="004972C2">
            <w:pPr>
              <w:autoSpaceDE w:val="0"/>
              <w:autoSpaceDN w:val="0"/>
              <w:adjustRightInd w:val="0"/>
              <w:rPr>
                <w:bCs/>
              </w:rPr>
            </w:pPr>
          </w:p>
        </w:tc>
        <w:tc>
          <w:tcPr>
            <w:tcW w:w="3150" w:type="dxa"/>
            <w:vAlign w:val="center"/>
          </w:tcPr>
          <w:p w:rsidR="00EF0032" w:rsidRPr="00EA2E92" w:rsidRDefault="00EF0032" w:rsidP="004972C2">
            <w:pPr>
              <w:autoSpaceDE w:val="0"/>
              <w:autoSpaceDN w:val="0"/>
              <w:adjustRightInd w:val="0"/>
              <w:rPr>
                <w:bCs/>
              </w:rPr>
            </w:pPr>
          </w:p>
        </w:tc>
      </w:tr>
      <w:tr w:rsidR="00EF0032" w:rsidRPr="00EA2E92" w:rsidTr="004972C2">
        <w:trPr>
          <w:trHeight w:val="377"/>
        </w:trPr>
        <w:tc>
          <w:tcPr>
            <w:tcW w:w="1327" w:type="dxa"/>
            <w:vAlign w:val="center"/>
          </w:tcPr>
          <w:p w:rsidR="00EF0032" w:rsidRPr="00EA2E92" w:rsidRDefault="00EF0032" w:rsidP="004972C2">
            <w:pPr>
              <w:autoSpaceDE w:val="0"/>
              <w:autoSpaceDN w:val="0"/>
              <w:adjustRightInd w:val="0"/>
              <w:jc w:val="center"/>
              <w:rPr>
                <w:bCs/>
              </w:rPr>
            </w:pPr>
          </w:p>
        </w:tc>
        <w:tc>
          <w:tcPr>
            <w:tcW w:w="2700" w:type="dxa"/>
            <w:vAlign w:val="center"/>
          </w:tcPr>
          <w:p w:rsidR="00EF0032" w:rsidRPr="00EA2E92" w:rsidRDefault="00EF0032" w:rsidP="004972C2">
            <w:pPr>
              <w:autoSpaceDE w:val="0"/>
              <w:autoSpaceDN w:val="0"/>
              <w:adjustRightInd w:val="0"/>
              <w:rPr>
                <w:bCs/>
              </w:rPr>
            </w:pPr>
          </w:p>
        </w:tc>
        <w:tc>
          <w:tcPr>
            <w:tcW w:w="2520" w:type="dxa"/>
            <w:vAlign w:val="center"/>
          </w:tcPr>
          <w:p w:rsidR="00EF0032" w:rsidRPr="00EA2E92" w:rsidRDefault="00EF0032" w:rsidP="004972C2">
            <w:pPr>
              <w:autoSpaceDE w:val="0"/>
              <w:autoSpaceDN w:val="0"/>
              <w:adjustRightInd w:val="0"/>
              <w:rPr>
                <w:bCs/>
              </w:rPr>
            </w:pPr>
          </w:p>
        </w:tc>
        <w:tc>
          <w:tcPr>
            <w:tcW w:w="1463" w:type="dxa"/>
            <w:vAlign w:val="center"/>
          </w:tcPr>
          <w:p w:rsidR="00EF0032" w:rsidRPr="00EA2E92" w:rsidRDefault="00EF0032" w:rsidP="004972C2">
            <w:pPr>
              <w:autoSpaceDE w:val="0"/>
              <w:autoSpaceDN w:val="0"/>
              <w:adjustRightInd w:val="0"/>
              <w:ind w:left="720" w:hanging="720"/>
              <w:jc w:val="center"/>
              <w:rPr>
                <w:bCs/>
              </w:rPr>
            </w:pPr>
          </w:p>
        </w:tc>
        <w:tc>
          <w:tcPr>
            <w:tcW w:w="1687" w:type="dxa"/>
            <w:vAlign w:val="center"/>
          </w:tcPr>
          <w:p w:rsidR="00EF0032" w:rsidRPr="00EA2E92" w:rsidRDefault="00EF0032" w:rsidP="004972C2">
            <w:pPr>
              <w:autoSpaceDE w:val="0"/>
              <w:autoSpaceDN w:val="0"/>
              <w:adjustRightInd w:val="0"/>
              <w:rPr>
                <w:bCs/>
              </w:rPr>
            </w:pPr>
          </w:p>
        </w:tc>
        <w:tc>
          <w:tcPr>
            <w:tcW w:w="3150" w:type="dxa"/>
            <w:vAlign w:val="center"/>
          </w:tcPr>
          <w:p w:rsidR="00EF0032" w:rsidRPr="00EA2E92" w:rsidRDefault="00EF0032" w:rsidP="004972C2">
            <w:pPr>
              <w:autoSpaceDE w:val="0"/>
              <w:autoSpaceDN w:val="0"/>
              <w:adjustRightInd w:val="0"/>
              <w:rPr>
                <w:bCs/>
              </w:rPr>
            </w:pPr>
          </w:p>
        </w:tc>
      </w:tr>
      <w:tr w:rsidR="00EF0032" w:rsidRPr="00EA2E92" w:rsidTr="004972C2">
        <w:trPr>
          <w:trHeight w:val="377"/>
        </w:trPr>
        <w:tc>
          <w:tcPr>
            <w:tcW w:w="1327" w:type="dxa"/>
            <w:vAlign w:val="center"/>
          </w:tcPr>
          <w:p w:rsidR="00EF0032" w:rsidRPr="00EA2E92" w:rsidRDefault="00EF0032" w:rsidP="004972C2">
            <w:pPr>
              <w:autoSpaceDE w:val="0"/>
              <w:autoSpaceDN w:val="0"/>
              <w:adjustRightInd w:val="0"/>
              <w:jc w:val="center"/>
              <w:rPr>
                <w:bCs/>
              </w:rPr>
            </w:pPr>
          </w:p>
        </w:tc>
        <w:tc>
          <w:tcPr>
            <w:tcW w:w="2700" w:type="dxa"/>
            <w:vAlign w:val="center"/>
          </w:tcPr>
          <w:p w:rsidR="00EF0032" w:rsidRPr="00EA2E92" w:rsidRDefault="00EF0032" w:rsidP="004972C2">
            <w:pPr>
              <w:autoSpaceDE w:val="0"/>
              <w:autoSpaceDN w:val="0"/>
              <w:adjustRightInd w:val="0"/>
              <w:rPr>
                <w:bCs/>
              </w:rPr>
            </w:pPr>
          </w:p>
        </w:tc>
        <w:tc>
          <w:tcPr>
            <w:tcW w:w="2520" w:type="dxa"/>
            <w:vAlign w:val="center"/>
          </w:tcPr>
          <w:p w:rsidR="00EF0032" w:rsidRPr="00EA2E92" w:rsidRDefault="00EF0032" w:rsidP="004972C2">
            <w:pPr>
              <w:autoSpaceDE w:val="0"/>
              <w:autoSpaceDN w:val="0"/>
              <w:adjustRightInd w:val="0"/>
              <w:rPr>
                <w:bCs/>
              </w:rPr>
            </w:pPr>
          </w:p>
        </w:tc>
        <w:tc>
          <w:tcPr>
            <w:tcW w:w="1463" w:type="dxa"/>
            <w:vAlign w:val="center"/>
          </w:tcPr>
          <w:p w:rsidR="00EF0032" w:rsidRPr="00EA2E92" w:rsidRDefault="00EF0032" w:rsidP="004972C2">
            <w:pPr>
              <w:autoSpaceDE w:val="0"/>
              <w:autoSpaceDN w:val="0"/>
              <w:adjustRightInd w:val="0"/>
              <w:ind w:left="720" w:hanging="720"/>
              <w:jc w:val="center"/>
              <w:rPr>
                <w:bCs/>
              </w:rPr>
            </w:pPr>
          </w:p>
        </w:tc>
        <w:tc>
          <w:tcPr>
            <w:tcW w:w="1687" w:type="dxa"/>
            <w:vAlign w:val="center"/>
          </w:tcPr>
          <w:p w:rsidR="00EF0032" w:rsidRPr="00EA2E92" w:rsidRDefault="00EF0032" w:rsidP="004972C2">
            <w:pPr>
              <w:autoSpaceDE w:val="0"/>
              <w:autoSpaceDN w:val="0"/>
              <w:adjustRightInd w:val="0"/>
              <w:rPr>
                <w:bCs/>
              </w:rPr>
            </w:pPr>
          </w:p>
        </w:tc>
        <w:tc>
          <w:tcPr>
            <w:tcW w:w="3150" w:type="dxa"/>
            <w:vAlign w:val="center"/>
          </w:tcPr>
          <w:p w:rsidR="00EF0032" w:rsidRPr="00EA2E92" w:rsidRDefault="00EF0032" w:rsidP="004972C2">
            <w:pPr>
              <w:autoSpaceDE w:val="0"/>
              <w:autoSpaceDN w:val="0"/>
              <w:adjustRightInd w:val="0"/>
              <w:rPr>
                <w:bCs/>
              </w:rPr>
            </w:pPr>
          </w:p>
        </w:tc>
      </w:tr>
      <w:tr w:rsidR="00EF0032" w:rsidRPr="00EA2E92" w:rsidTr="004972C2">
        <w:trPr>
          <w:trHeight w:val="377"/>
        </w:trPr>
        <w:tc>
          <w:tcPr>
            <w:tcW w:w="1327" w:type="dxa"/>
            <w:vAlign w:val="center"/>
          </w:tcPr>
          <w:p w:rsidR="00EF0032" w:rsidRPr="00EA2E92" w:rsidRDefault="00EF0032" w:rsidP="004972C2">
            <w:pPr>
              <w:autoSpaceDE w:val="0"/>
              <w:autoSpaceDN w:val="0"/>
              <w:adjustRightInd w:val="0"/>
              <w:rPr>
                <w:bCs/>
              </w:rPr>
            </w:pPr>
          </w:p>
        </w:tc>
        <w:tc>
          <w:tcPr>
            <w:tcW w:w="2700" w:type="dxa"/>
            <w:vAlign w:val="center"/>
          </w:tcPr>
          <w:p w:rsidR="00EF0032" w:rsidRPr="00EA2E92" w:rsidRDefault="00EF0032" w:rsidP="004972C2">
            <w:pPr>
              <w:autoSpaceDE w:val="0"/>
              <w:autoSpaceDN w:val="0"/>
              <w:adjustRightInd w:val="0"/>
              <w:rPr>
                <w:bCs/>
              </w:rPr>
            </w:pPr>
          </w:p>
        </w:tc>
        <w:tc>
          <w:tcPr>
            <w:tcW w:w="2520" w:type="dxa"/>
            <w:vAlign w:val="center"/>
          </w:tcPr>
          <w:p w:rsidR="00EF0032" w:rsidRPr="00EA2E92" w:rsidRDefault="00EF0032" w:rsidP="004972C2">
            <w:pPr>
              <w:autoSpaceDE w:val="0"/>
              <w:autoSpaceDN w:val="0"/>
              <w:adjustRightInd w:val="0"/>
              <w:rPr>
                <w:bCs/>
              </w:rPr>
            </w:pPr>
          </w:p>
        </w:tc>
        <w:tc>
          <w:tcPr>
            <w:tcW w:w="1463" w:type="dxa"/>
            <w:vAlign w:val="center"/>
          </w:tcPr>
          <w:p w:rsidR="00EF0032" w:rsidRPr="00EA2E92" w:rsidRDefault="00EF0032" w:rsidP="004972C2">
            <w:pPr>
              <w:autoSpaceDE w:val="0"/>
              <w:autoSpaceDN w:val="0"/>
              <w:adjustRightInd w:val="0"/>
              <w:ind w:left="720" w:hanging="720"/>
              <w:jc w:val="center"/>
              <w:rPr>
                <w:bCs/>
              </w:rPr>
            </w:pPr>
          </w:p>
        </w:tc>
        <w:tc>
          <w:tcPr>
            <w:tcW w:w="1687" w:type="dxa"/>
            <w:vAlign w:val="center"/>
          </w:tcPr>
          <w:p w:rsidR="00EF0032" w:rsidRPr="00EA2E92" w:rsidRDefault="00EF0032" w:rsidP="004972C2">
            <w:pPr>
              <w:autoSpaceDE w:val="0"/>
              <w:autoSpaceDN w:val="0"/>
              <w:adjustRightInd w:val="0"/>
              <w:rPr>
                <w:bCs/>
              </w:rPr>
            </w:pPr>
          </w:p>
        </w:tc>
        <w:tc>
          <w:tcPr>
            <w:tcW w:w="3150" w:type="dxa"/>
            <w:vAlign w:val="center"/>
          </w:tcPr>
          <w:p w:rsidR="00EF0032" w:rsidRPr="00EA2E92" w:rsidRDefault="00EF0032" w:rsidP="004972C2">
            <w:pPr>
              <w:autoSpaceDE w:val="0"/>
              <w:autoSpaceDN w:val="0"/>
              <w:adjustRightInd w:val="0"/>
              <w:rPr>
                <w:bCs/>
              </w:rPr>
            </w:pPr>
          </w:p>
        </w:tc>
      </w:tr>
    </w:tbl>
    <w:p w:rsidR="00EF0032" w:rsidRDefault="00EF0032"/>
    <w:p w:rsidR="00242F51" w:rsidRDefault="00242F51"/>
    <w:p w:rsidR="00EF0032" w:rsidRDefault="00EF0032"/>
    <w:p w:rsidR="00EF0032" w:rsidRDefault="00EF0032"/>
    <w:sectPr w:rsidR="00EF0032" w:rsidSect="00682E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5B42"/>
    <w:multiLevelType w:val="hybridMultilevel"/>
    <w:tmpl w:val="647E8B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B"/>
    <w:rsid w:val="00242F51"/>
    <w:rsid w:val="003B50E9"/>
    <w:rsid w:val="003F2B53"/>
    <w:rsid w:val="00682E49"/>
    <w:rsid w:val="00A607E7"/>
    <w:rsid w:val="00CF206B"/>
    <w:rsid w:val="00EF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B288-0C3E-44D4-B820-C734D081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5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Fabian</dc:creator>
  <cp:keywords/>
  <dc:description/>
  <cp:lastModifiedBy>Melanie Fabian</cp:lastModifiedBy>
  <cp:revision>2</cp:revision>
  <dcterms:created xsi:type="dcterms:W3CDTF">2016-03-09T18:20:00Z</dcterms:created>
  <dcterms:modified xsi:type="dcterms:W3CDTF">2016-03-09T18:20:00Z</dcterms:modified>
</cp:coreProperties>
</file>