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E12D" w14:textId="77777777" w:rsidR="00B13955" w:rsidRPr="00DB7FD0" w:rsidRDefault="00B13955" w:rsidP="0075255F">
      <w:pPr>
        <w:pStyle w:val="DocumentTitle-HCG"/>
        <w:spacing w:line="360" w:lineRule="auto"/>
      </w:pPr>
      <w:r w:rsidRPr="00C247F0">
        <w:rPr>
          <w:szCs w:val="32"/>
        </w:rPr>
        <w:t>WORKSHEET:</w:t>
      </w:r>
      <w:r w:rsidRPr="00117A3B">
        <w:rPr>
          <w:rFonts w:eastAsia="Times New Roman"/>
        </w:rPr>
        <w:t xml:space="preserve"> </w:t>
      </w:r>
      <w:r>
        <w:t>Performance Evaluation for IRB Members</w:t>
      </w:r>
    </w:p>
    <w:p w14:paraId="4FD8EE11" w14:textId="1D178314" w:rsidR="00B13955" w:rsidRPr="0075255F" w:rsidRDefault="00B13955" w:rsidP="0075255F">
      <w:pPr>
        <w:pStyle w:val="PrimarySectionTextNoHangingIndent-HCG"/>
        <w:rPr>
          <w:rFonts w:cs="Arial"/>
        </w:rPr>
      </w:pPr>
      <w:r w:rsidRPr="0075255F">
        <w:rPr>
          <w:rFonts w:cs="Arial"/>
        </w:rPr>
        <w:t>The purpose of this worksheet is to provide support for the IRB Chair or IRB Manager when evaluating the performance of the IRB Members and Alternates as part of the annual HRPP evaluation conducted in HRP-060 - SOP - Annual Evaluations of the HRPP.</w:t>
      </w:r>
      <w:r w:rsidR="001F6AEF" w:rsidRPr="0075255F">
        <w:rPr>
          <w:rFonts w:cs="Arial"/>
        </w:rPr>
        <w:t xml:space="preserve"> </w:t>
      </w:r>
    </w:p>
    <w:p w14:paraId="5031E8C0" w14:textId="6D8670EC" w:rsidR="00B13955" w:rsidRPr="0075255F" w:rsidRDefault="00B13955" w:rsidP="000E2C76">
      <w:pPr>
        <w:pStyle w:val="SectionHeading-HCG"/>
        <w:numPr>
          <w:ilvl w:val="0"/>
          <w:numId w:val="4"/>
        </w:numPr>
        <w:spacing w:line="276" w:lineRule="auto"/>
        <w:rPr>
          <w:sz w:val="22"/>
          <w:szCs w:val="22"/>
        </w:rPr>
      </w:pPr>
      <w:r w:rsidRPr="0075255F">
        <w:rPr>
          <w:sz w:val="22"/>
          <w:szCs w:val="22"/>
        </w:rPr>
        <w:t>Considerations when evaluating regular and alternate IRB members</w:t>
      </w:r>
    </w:p>
    <w:p w14:paraId="29714723" w14:textId="2526E520" w:rsidR="0075255F" w:rsidRDefault="0075255F" w:rsidP="00476325">
      <w:pPr>
        <w:pStyle w:val="PrimarySectionTextHangingCheckboxes-HCG"/>
        <w:ind w:left="0" w:firstLine="0"/>
        <w:rPr>
          <w:rFonts w:cs="Arial"/>
        </w:rPr>
      </w:pPr>
      <w:r w:rsidRPr="00476325">
        <w:rPr>
          <w:rFonts w:cs="Arial"/>
          <w:b/>
          <w:bCs/>
        </w:rPr>
        <w:t>Objective Criteria</w:t>
      </w:r>
      <w:r w:rsidRPr="0075255F">
        <w:rPr>
          <w:rFonts w:cs="Arial"/>
        </w:rPr>
        <w:t xml:space="preserve"> (Check if satisfactory or not applicable. If needed, work with the IRB Member or Alternate to develop a plan to address any unchecked items per HRP-060 - SOP - Annual Evaluations of the HRPP.)</w:t>
      </w:r>
    </w:p>
    <w:p w14:paraId="25BB0124" w14:textId="1C408B45" w:rsidR="00B13955" w:rsidRPr="0075255F" w:rsidRDefault="002A1C07" w:rsidP="00476325">
      <w:pPr>
        <w:pStyle w:val="Sub-SectionText-HCG"/>
      </w:pPr>
      <w:sdt>
        <w:sdtPr>
          <w:id w:val="-410390704"/>
          <w14:checkbox>
            <w14:checked w14:val="0"/>
            <w14:checkedState w14:val="2612" w14:font="MS Gothic"/>
            <w14:uncheckedState w14:val="2610" w14:font="MS Gothic"/>
          </w14:checkbox>
        </w:sdtPr>
        <w:sdtEndPr/>
        <w:sdtContent>
          <w:r w:rsidR="0075255F" w:rsidRPr="0075255F">
            <w:rPr>
              <w:rFonts w:ascii="Segoe UI Symbol" w:eastAsia="MS Gothic" w:hAnsi="Segoe UI Symbol" w:cs="Segoe UI Symbol"/>
            </w:rPr>
            <w:t>☐</w:t>
          </w:r>
        </w:sdtContent>
      </w:sdt>
      <w:r w:rsidR="0075255F" w:rsidRPr="0075255F">
        <w:t xml:space="preserve"> </w:t>
      </w:r>
      <w:r w:rsidR="00B13955" w:rsidRPr="0075255F">
        <w:t>Number of meetings attended out of total number of meetings</w:t>
      </w:r>
    </w:p>
    <w:p w14:paraId="1227916E" w14:textId="351C0824" w:rsidR="00B13955" w:rsidRPr="0075255F" w:rsidRDefault="002A1C07" w:rsidP="00476325">
      <w:pPr>
        <w:pStyle w:val="Sub-SectionText-HCG"/>
      </w:pPr>
      <w:sdt>
        <w:sdtPr>
          <w:id w:val="-1208184387"/>
          <w14:checkbox>
            <w14:checked w14:val="0"/>
            <w14:checkedState w14:val="2612" w14:font="MS Gothic"/>
            <w14:uncheckedState w14:val="2610" w14:font="MS Gothic"/>
          </w14:checkbox>
        </w:sdtPr>
        <w:sdtEndPr/>
        <w:sdtContent>
          <w:r w:rsidR="000B78B5" w:rsidRPr="0075255F">
            <w:rPr>
              <w:rFonts w:ascii="Segoe UI Symbol" w:eastAsia="MS Gothic" w:hAnsi="Segoe UI Symbol" w:cs="Segoe UI Symbol"/>
            </w:rPr>
            <w:t>☐</w:t>
          </w:r>
        </w:sdtContent>
      </w:sdt>
      <w:r w:rsidR="00B13955" w:rsidRPr="0075255F">
        <w:t xml:space="preserve"> Number of exempt determinations made</w:t>
      </w:r>
    </w:p>
    <w:p w14:paraId="1302EA27" w14:textId="10F879F6" w:rsidR="00B13955" w:rsidRPr="0075255F" w:rsidRDefault="002A1C07" w:rsidP="00476325">
      <w:pPr>
        <w:pStyle w:val="Sub-SectionText-HCG"/>
        <w:rPr>
          <w:b/>
        </w:rPr>
      </w:pPr>
      <w:sdt>
        <w:sdtPr>
          <w:id w:val="1171833725"/>
          <w14:checkbox>
            <w14:checked w14:val="0"/>
            <w14:checkedState w14:val="2612" w14:font="MS Gothic"/>
            <w14:uncheckedState w14:val="2610" w14:font="MS Gothic"/>
          </w14:checkbox>
        </w:sdtPr>
        <w:sdtEndPr/>
        <w:sdtContent>
          <w:r w:rsidR="000B78B5" w:rsidRPr="0075255F">
            <w:rPr>
              <w:rFonts w:ascii="Segoe UI Symbol" w:eastAsia="MS Gothic" w:hAnsi="Segoe UI Symbol" w:cs="Segoe UI Symbol"/>
            </w:rPr>
            <w:t>☐</w:t>
          </w:r>
        </w:sdtContent>
      </w:sdt>
      <w:r w:rsidR="00B13955" w:rsidRPr="0075255F">
        <w:t xml:space="preserve"> </w:t>
      </w:r>
      <w:r w:rsidR="000B78B5" w:rsidRPr="0075255F">
        <w:t xml:space="preserve">Number of protocols reviewed via </w:t>
      </w:r>
      <w:r w:rsidR="000B78B5" w:rsidRPr="0075255F">
        <w:rPr>
          <w:u w:val="double"/>
        </w:rPr>
        <w:t>Non-Committee Review</w:t>
      </w:r>
    </w:p>
    <w:p w14:paraId="71DD8EB1" w14:textId="77777777" w:rsidR="00B13955" w:rsidRPr="0075255F" w:rsidRDefault="002A1C07" w:rsidP="00476325">
      <w:pPr>
        <w:pStyle w:val="Sub-SectionText-HCG"/>
      </w:pPr>
      <w:sdt>
        <w:sdtPr>
          <w:id w:val="1227413766"/>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Number of protocols reviewed that went to the convened IRB</w:t>
      </w:r>
    </w:p>
    <w:p w14:paraId="5BB802CD" w14:textId="77777777" w:rsidR="00B13955" w:rsidRPr="0075255F" w:rsidRDefault="002A1C07" w:rsidP="00476325">
      <w:pPr>
        <w:pStyle w:val="Sub-SectionText-HCG"/>
        <w:rPr>
          <w:b/>
        </w:rPr>
      </w:pPr>
      <w:sdt>
        <w:sdtPr>
          <w:id w:val="-2002880165"/>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Number of reviews completed as the primary reviewer</w:t>
      </w:r>
    </w:p>
    <w:p w14:paraId="3D505EE5" w14:textId="77777777" w:rsidR="00B13955" w:rsidRPr="0075255F" w:rsidRDefault="002A1C07" w:rsidP="00476325">
      <w:pPr>
        <w:pStyle w:val="Sub-SectionText-HCG"/>
        <w:rPr>
          <w:b/>
          <w:bCs/>
        </w:rPr>
      </w:pPr>
      <w:sdt>
        <w:sdtPr>
          <w:id w:val="1918051462"/>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Timeliness of reviews</w:t>
      </w:r>
    </w:p>
    <w:p w14:paraId="4F554AA9" w14:textId="18134E09" w:rsidR="00B13955" w:rsidRPr="0075255F" w:rsidRDefault="002A1C07" w:rsidP="3F78466E">
      <w:pPr>
        <w:pStyle w:val="Sub-SectionText-HCG"/>
        <w:rPr>
          <w:b/>
          <w:bCs/>
        </w:rPr>
      </w:pPr>
      <w:sdt>
        <w:sdtPr>
          <w:id w:val="-116145210"/>
          <w14:checkbox>
            <w14:checked w14:val="0"/>
            <w14:checkedState w14:val="2612" w14:font="MS Gothic"/>
            <w14:uncheckedState w14:val="2610" w14:font="MS Gothic"/>
          </w14:checkbox>
        </w:sdtPr>
        <w:sdtEndPr/>
        <w:sdtContent>
          <w:r w:rsidR="00B13955" w:rsidRPr="3F78466E">
            <w:rPr>
              <w:rFonts w:ascii="Segoe UI Symbol" w:eastAsia="MS Gothic" w:hAnsi="Segoe UI Symbol" w:cs="Segoe UI Symbol"/>
            </w:rPr>
            <w:t>☐</w:t>
          </w:r>
        </w:sdtContent>
      </w:sdt>
      <w:r w:rsidR="00B13955">
        <w:t xml:space="preserve"> Completion of required </w:t>
      </w:r>
      <w:r w:rsidR="1D0268F8">
        <w:t>worksheet</w:t>
      </w:r>
      <w:r w:rsidR="00B13955">
        <w:t>s</w:t>
      </w:r>
    </w:p>
    <w:p w14:paraId="161E1C93" w14:textId="77777777" w:rsidR="00B13955" w:rsidRPr="0075255F" w:rsidRDefault="002A1C07" w:rsidP="00476325">
      <w:pPr>
        <w:pStyle w:val="Sub-SectionText-HCG"/>
      </w:pPr>
      <w:sdt>
        <w:sdtPr>
          <w:id w:val="2047711275"/>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rPr>
          <w:b/>
        </w:rPr>
        <w:t xml:space="preserve"> </w:t>
      </w:r>
      <w:r w:rsidR="00B13955" w:rsidRPr="0075255F">
        <w:t>Completion of educational requirements</w:t>
      </w:r>
    </w:p>
    <w:p w14:paraId="1C3AEB74" w14:textId="77777777" w:rsidR="00B13955" w:rsidRPr="0075255F" w:rsidRDefault="002A1C07" w:rsidP="00476325">
      <w:pPr>
        <w:pStyle w:val="Sub-SectionText-HCG"/>
      </w:pPr>
      <w:sdt>
        <w:sdtPr>
          <w:id w:val="27229368"/>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Attendance at educational sessions</w:t>
      </w:r>
    </w:p>
    <w:p w14:paraId="1B676F86" w14:textId="77777777" w:rsidR="00B13955" w:rsidRPr="0075255F" w:rsidRDefault="002A1C07" w:rsidP="00476325">
      <w:pPr>
        <w:pStyle w:val="Sub-SectionText-HCG"/>
      </w:pPr>
      <w:sdt>
        <w:sdtPr>
          <w:id w:val="-1394351782"/>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Number of educational sessions conducted</w:t>
      </w:r>
    </w:p>
    <w:p w14:paraId="6A2E2BDD" w14:textId="52112E1C" w:rsidR="00B13955" w:rsidRPr="0075255F" w:rsidRDefault="00B13955" w:rsidP="000E2C76">
      <w:pPr>
        <w:pStyle w:val="SectionHeading-HCG"/>
        <w:numPr>
          <w:ilvl w:val="0"/>
          <w:numId w:val="4"/>
        </w:numPr>
        <w:spacing w:line="276" w:lineRule="auto"/>
        <w:rPr>
          <w:b w:val="0"/>
          <w:bCs w:val="0"/>
          <w:sz w:val="22"/>
          <w:szCs w:val="22"/>
        </w:rPr>
      </w:pPr>
      <w:r w:rsidRPr="0075255F">
        <w:rPr>
          <w:sz w:val="22"/>
          <w:szCs w:val="22"/>
        </w:rPr>
        <w:t>Considerations when evaluating regular and alternate IRB members</w:t>
      </w:r>
    </w:p>
    <w:p w14:paraId="43450EBE" w14:textId="0A662B93" w:rsidR="000F2E70" w:rsidRDefault="000F2E70" w:rsidP="000F2E70">
      <w:pPr>
        <w:pStyle w:val="PrimarySectionTextHangingCheckboxes-HCG"/>
        <w:ind w:left="0" w:firstLine="0"/>
        <w:rPr>
          <w:rFonts w:cs="Arial"/>
        </w:rPr>
      </w:pPr>
      <w:r w:rsidRPr="000F2E70">
        <w:rPr>
          <w:rFonts w:cs="Arial"/>
          <w:b/>
          <w:bCs/>
        </w:rPr>
        <w:t>Subjective Criteria</w:t>
      </w:r>
      <w:r w:rsidRPr="0075255F">
        <w:rPr>
          <w:rFonts w:cs="Arial"/>
        </w:rPr>
        <w:t xml:space="preserve"> (Check if satisfactory or not applicable. If needed, work with the IRB Member or Alternate to develop a plan to address any unchecked items per HRP-060 - SOP - Annual Evaluations of the HRPP.)</w:t>
      </w:r>
    </w:p>
    <w:p w14:paraId="0855A25E" w14:textId="2A2BA9FB" w:rsidR="00B13955" w:rsidRPr="0075255F" w:rsidRDefault="002A1C07" w:rsidP="000F2E70">
      <w:pPr>
        <w:pStyle w:val="Sub-SectionText-HCG"/>
      </w:pPr>
      <w:sdt>
        <w:sdtPr>
          <w:id w:val="-701856368"/>
          <w14:checkbox>
            <w14:checked w14:val="0"/>
            <w14:checkedState w14:val="2612" w14:font="MS Gothic"/>
            <w14:uncheckedState w14:val="2610" w14:font="MS Gothic"/>
          </w14:checkbox>
        </w:sdtPr>
        <w:sdtEndPr/>
        <w:sdtContent>
          <w:r w:rsidR="000F2E70" w:rsidRPr="0075255F">
            <w:rPr>
              <w:rFonts w:ascii="Segoe UI Symbol" w:eastAsia="MS Gothic" w:hAnsi="Segoe UI Symbol" w:cs="Segoe UI Symbol"/>
            </w:rPr>
            <w:t>☐</w:t>
          </w:r>
        </w:sdtContent>
      </w:sdt>
      <w:r w:rsidR="000F2E70" w:rsidRPr="0075255F">
        <w:t xml:space="preserve"> </w:t>
      </w:r>
      <w:r w:rsidR="00B13955" w:rsidRPr="0075255F">
        <w:t>Preparedness for meetings</w:t>
      </w:r>
    </w:p>
    <w:p w14:paraId="5842A4E6" w14:textId="77777777" w:rsidR="00B13955" w:rsidRPr="0075255F" w:rsidRDefault="002A1C07" w:rsidP="000F2E70">
      <w:pPr>
        <w:pStyle w:val="Sub-SectionText-HCG"/>
      </w:pPr>
      <w:sdt>
        <w:sdtPr>
          <w:id w:val="-1971815601"/>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Contribution to IRB meetings </w:t>
      </w:r>
    </w:p>
    <w:p w14:paraId="0FBCE09A" w14:textId="77777777" w:rsidR="00B13955" w:rsidRPr="0075255F" w:rsidRDefault="002A1C07" w:rsidP="000F2E70">
      <w:pPr>
        <w:pStyle w:val="Sub-SectionText-HCG"/>
      </w:pPr>
      <w:sdt>
        <w:sdtPr>
          <w:id w:val="1614015160"/>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Quality of reviews</w:t>
      </w:r>
    </w:p>
    <w:p w14:paraId="5C012DA4" w14:textId="77777777" w:rsidR="00B13955" w:rsidRPr="0075255F" w:rsidRDefault="002A1C07" w:rsidP="000F2E70">
      <w:pPr>
        <w:pStyle w:val="Sub-SectionText-HCG"/>
        <w:rPr>
          <w:rFonts w:eastAsia="MS Gothic"/>
        </w:rPr>
      </w:pPr>
      <w:sdt>
        <w:sdtPr>
          <w:id w:val="-179979593"/>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Knowledge of regulations and identification of areas for improvement</w:t>
      </w:r>
    </w:p>
    <w:p w14:paraId="3440C12C" w14:textId="77777777" w:rsidR="00B13955" w:rsidRPr="0075255F" w:rsidRDefault="002A1C07" w:rsidP="000F2E70">
      <w:pPr>
        <w:pStyle w:val="Sub-SectionText-HCG"/>
      </w:pPr>
      <w:sdt>
        <w:sdtPr>
          <w:id w:val="-764153695"/>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Knowledge of organizational policies and procedures and identification of areas for improvement</w:t>
      </w:r>
    </w:p>
    <w:p w14:paraId="333F9199" w14:textId="77777777" w:rsidR="00B13955" w:rsidRPr="0075255F" w:rsidRDefault="002A1C07" w:rsidP="000F2E70">
      <w:pPr>
        <w:pStyle w:val="Sub-SectionText-HCG"/>
      </w:pPr>
      <w:sdt>
        <w:sdtPr>
          <w:id w:val="575863852"/>
          <w14:checkbox>
            <w14:checked w14:val="0"/>
            <w14:checkedState w14:val="2612" w14:font="MS Gothic"/>
            <w14:uncheckedState w14:val="2610" w14:font="MS Gothic"/>
          </w14:checkbox>
        </w:sdtPr>
        <w:sdtEndPr/>
        <w:sdtContent>
          <w:r w:rsidR="00B13955" w:rsidRPr="0075255F">
            <w:rPr>
              <w:rFonts w:ascii="Segoe UI Symbol" w:eastAsia="MS Gothic" w:hAnsi="Segoe UI Symbol" w:cs="Segoe UI Symbol"/>
            </w:rPr>
            <w:t>☐</w:t>
          </w:r>
        </w:sdtContent>
      </w:sdt>
      <w:r w:rsidR="00B13955" w:rsidRPr="0075255F">
        <w:t xml:space="preserve"> Communication with investigators </w:t>
      </w:r>
    </w:p>
    <w:p w14:paraId="28C1618A" w14:textId="77777777" w:rsidR="00B13955" w:rsidRPr="0075255F" w:rsidRDefault="002A1C07" w:rsidP="000F2E70">
      <w:pPr>
        <w:pStyle w:val="Sub-SectionText-HCG"/>
      </w:pPr>
      <w:sdt>
        <w:sdtPr>
          <w:id w:val="-845940772"/>
          <w14:checkbox>
            <w14:checked w14:val="0"/>
            <w14:checkedState w14:val="2612" w14:font="MS Gothic"/>
            <w14:uncheckedState w14:val="2610" w14:font="MS Gothic"/>
          </w14:checkbox>
        </w:sdtPr>
        <w:sdtEndPr/>
        <w:sdtContent>
          <w:r w:rsidR="00B13955" w:rsidRPr="0075255F">
            <w:rPr>
              <w:rFonts w:ascii="Segoe UI Symbol" w:hAnsi="Segoe UI Symbol" w:cs="Segoe UI Symbol"/>
            </w:rPr>
            <w:t>☐</w:t>
          </w:r>
        </w:sdtContent>
      </w:sdt>
      <w:r w:rsidR="00B13955" w:rsidRPr="0075255F">
        <w:t xml:space="preserve"> Communication with IRB staff</w:t>
      </w:r>
    </w:p>
    <w:p w14:paraId="1DC7C580" w14:textId="51BF51D1" w:rsidR="00B13955" w:rsidRDefault="002A1C07" w:rsidP="000F2E70">
      <w:pPr>
        <w:pStyle w:val="Sub-SectionText-HCG"/>
      </w:pPr>
      <w:sdt>
        <w:sdtPr>
          <w:id w:val="-1012224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13955" w:rsidRPr="0075255F">
        <w:t xml:space="preserve"> Ability to work with IRB staff</w:t>
      </w:r>
    </w:p>
    <w:sectPr w:rsidR="00B13955" w:rsidSect="009924CC">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092B4" w14:textId="77777777" w:rsidR="009924CC" w:rsidRDefault="009924CC" w:rsidP="00855EE6">
      <w:pPr>
        <w:spacing w:after="0" w:line="240" w:lineRule="auto"/>
      </w:pPr>
      <w:r>
        <w:separator/>
      </w:r>
    </w:p>
  </w:endnote>
  <w:endnote w:type="continuationSeparator" w:id="0">
    <w:p w14:paraId="50A0175A" w14:textId="77777777" w:rsidR="009924CC" w:rsidRDefault="009924CC" w:rsidP="00855EE6">
      <w:pPr>
        <w:spacing w:after="0" w:line="240" w:lineRule="auto"/>
      </w:pPr>
      <w:r>
        <w:continuationSeparator/>
      </w:r>
    </w:p>
  </w:endnote>
  <w:endnote w:type="continuationNotice" w:id="1">
    <w:p w14:paraId="03B66B5C" w14:textId="77777777" w:rsidR="009924CC" w:rsidRDefault="00992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AC80" w14:textId="77777777" w:rsidR="007D2600" w:rsidRDefault="007D2600" w:rsidP="007D26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0728745" w14:textId="77777777" w:rsidR="0058012C" w:rsidRPr="00276526" w:rsidRDefault="0058012C" w:rsidP="0058012C">
    <w:pPr>
      <w:pStyle w:val="Footer"/>
      <w:jc w:val="center"/>
    </w:pPr>
    <w:r w:rsidRPr="00276526">
      <w:rPr>
        <w:b/>
        <w:bCs/>
      </w:rPr>
      <w:t xml:space="preserve">Huron HRPP Toolkit© </w:t>
    </w:r>
    <w:r w:rsidRPr="00276526">
      <w:t>subject to Huron's Toolkit terms and conditions.</w:t>
    </w:r>
  </w:p>
  <w:p w14:paraId="6F942A99" w14:textId="34FFB293" w:rsidR="00336104" w:rsidRPr="00276526" w:rsidRDefault="00336104" w:rsidP="0058012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F543" w14:textId="77777777" w:rsidR="007D2600" w:rsidRDefault="007D2600" w:rsidP="007D260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69C2D81" w14:textId="2D4AD8CF" w:rsidR="00336104" w:rsidRPr="00276526" w:rsidRDefault="00336104" w:rsidP="0058012C">
    <w:pPr>
      <w:pStyle w:val="Footer"/>
      <w:jc w:val="center"/>
    </w:pPr>
    <w:r w:rsidRPr="00276526">
      <w:rPr>
        <w:b/>
        <w:bCs/>
      </w:rPr>
      <w:t xml:space="preserve">Huron HRPP Toolkit©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9590F" w14:textId="77777777" w:rsidR="009924CC" w:rsidRDefault="009924CC" w:rsidP="00855EE6">
      <w:pPr>
        <w:spacing w:after="0" w:line="240" w:lineRule="auto"/>
      </w:pPr>
      <w:r>
        <w:separator/>
      </w:r>
    </w:p>
  </w:footnote>
  <w:footnote w:type="continuationSeparator" w:id="0">
    <w:p w14:paraId="580BA8B3" w14:textId="77777777" w:rsidR="009924CC" w:rsidRDefault="009924CC" w:rsidP="00855EE6">
      <w:pPr>
        <w:spacing w:after="0" w:line="240" w:lineRule="auto"/>
      </w:pPr>
      <w:r>
        <w:continuationSeparator/>
      </w:r>
    </w:p>
  </w:footnote>
  <w:footnote w:type="continuationNotice" w:id="1">
    <w:p w14:paraId="6F5A254F" w14:textId="77777777" w:rsidR="009924CC" w:rsidRDefault="00992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58012C" w:rsidRPr="00A32152" w14:paraId="27D250C2" w14:textId="77777777" w:rsidTr="00AA4AAE">
      <w:trPr>
        <w:trHeight w:val="1125"/>
        <w:tblHeader/>
      </w:trPr>
      <w:tc>
        <w:tcPr>
          <w:tcW w:w="5744" w:type="dxa"/>
          <w:tcBorders>
            <w:top w:val="nil"/>
            <w:left w:val="nil"/>
            <w:bottom w:val="nil"/>
            <w:right w:val="nil"/>
          </w:tcBorders>
          <w:vAlign w:val="center"/>
        </w:tcPr>
        <w:p w14:paraId="2C1677AB" w14:textId="77777777" w:rsidR="0058012C" w:rsidRDefault="0058012C" w:rsidP="0058012C">
          <w:pPr>
            <w:tabs>
              <w:tab w:val="right" w:pos="9720"/>
            </w:tabs>
          </w:pPr>
          <w:bookmarkStart w:id="0" w:name="_Hlk173216690"/>
          <w:r>
            <w:rPr>
              <w:noProof/>
            </w:rPr>
            <w:drawing>
              <wp:inline distT="0" distB="0" distL="0" distR="0" wp14:anchorId="2CC2FAC7" wp14:editId="4F1B603C">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4F9B39C" w14:textId="77777777" w:rsidR="0058012C" w:rsidRDefault="0058012C" w:rsidP="0058012C">
          <w:pPr>
            <w:tabs>
              <w:tab w:val="right" w:pos="9720"/>
            </w:tabs>
            <w:jc w:val="right"/>
            <w:outlineLvl w:val="0"/>
            <w:rPr>
              <w:rFonts w:ascii="Arial" w:hAnsi="Arial" w:cs="Arial"/>
              <w:b/>
              <w:bCs/>
              <w:sz w:val="28"/>
              <w:szCs w:val="32"/>
            </w:rPr>
          </w:pPr>
        </w:p>
        <w:p w14:paraId="2A6C555E" w14:textId="4AD8B7E5" w:rsidR="0058012C" w:rsidRPr="00E31565" w:rsidRDefault="0058012C" w:rsidP="0058012C">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327</w:t>
          </w:r>
        </w:p>
        <w:p w14:paraId="1913CDFE" w14:textId="77777777" w:rsidR="0058012C" w:rsidRPr="00A32152" w:rsidRDefault="0058012C" w:rsidP="0058012C">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58012C" w14:paraId="6770706E" w14:textId="77777777" w:rsidTr="00AA4AAE">
      <w:trPr>
        <w:trHeight w:val="207"/>
      </w:trPr>
      <w:tc>
        <w:tcPr>
          <w:tcW w:w="10800" w:type="dxa"/>
          <w:gridSpan w:val="2"/>
          <w:tcBorders>
            <w:top w:val="nil"/>
            <w:left w:val="nil"/>
            <w:bottom w:val="nil"/>
            <w:right w:val="nil"/>
          </w:tcBorders>
          <w:shd w:val="clear" w:color="auto" w:fill="255799"/>
          <w:vAlign w:val="center"/>
        </w:tcPr>
        <w:p w14:paraId="4A70E0E4" w14:textId="77777777" w:rsidR="0058012C" w:rsidRPr="00551486" w:rsidRDefault="0058012C" w:rsidP="0058012C">
          <w:pPr>
            <w:tabs>
              <w:tab w:val="right" w:pos="9720"/>
            </w:tabs>
            <w:jc w:val="right"/>
            <w:outlineLvl w:val="0"/>
            <w:rPr>
              <w:rFonts w:cstheme="minorHAnsi"/>
              <w:b/>
              <w:bCs/>
            </w:rPr>
          </w:pPr>
        </w:p>
      </w:tc>
    </w:tr>
    <w:tr w:rsidR="0058012C" w:rsidRPr="009D675D" w14:paraId="1B29C6F9" w14:textId="77777777" w:rsidTr="002A1C07">
      <w:trPr>
        <w:trHeight w:val="81"/>
      </w:trPr>
      <w:tc>
        <w:tcPr>
          <w:tcW w:w="10800" w:type="dxa"/>
          <w:gridSpan w:val="2"/>
          <w:tcBorders>
            <w:top w:val="nil"/>
            <w:left w:val="nil"/>
            <w:bottom w:val="nil"/>
            <w:right w:val="nil"/>
          </w:tcBorders>
          <w:shd w:val="clear" w:color="auto" w:fill="6AA2B8"/>
          <w:vAlign w:val="center"/>
        </w:tcPr>
        <w:p w14:paraId="5F96117D" w14:textId="77777777" w:rsidR="0058012C" w:rsidRPr="009D675D" w:rsidRDefault="0058012C" w:rsidP="0058012C">
          <w:pPr>
            <w:tabs>
              <w:tab w:val="right" w:pos="9720"/>
            </w:tabs>
            <w:jc w:val="right"/>
            <w:outlineLvl w:val="0"/>
            <w:rPr>
              <w:rFonts w:cstheme="minorHAnsi"/>
              <w:b/>
              <w:bCs/>
              <w:color w:val="009443"/>
              <w:sz w:val="14"/>
              <w:szCs w:val="32"/>
            </w:rPr>
          </w:pPr>
        </w:p>
      </w:tc>
    </w:tr>
    <w:bookmarkEnd w:id="0"/>
  </w:tbl>
  <w:p w14:paraId="4217A576" w14:textId="77777777" w:rsidR="000B78B5" w:rsidRDefault="000B78B5"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B0B32"/>
    <w:multiLevelType w:val="hybridMultilevel"/>
    <w:tmpl w:val="A940845A"/>
    <w:lvl w:ilvl="0" w:tplc="CC84752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26123C"/>
    <w:multiLevelType w:val="hybridMultilevel"/>
    <w:tmpl w:val="CBAE5614"/>
    <w:lvl w:ilvl="0" w:tplc="989AF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25C62"/>
    <w:multiLevelType w:val="hybridMultilevel"/>
    <w:tmpl w:val="C5DABE56"/>
    <w:lvl w:ilvl="0" w:tplc="989AF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2686">
    <w:abstractNumId w:val="2"/>
  </w:num>
  <w:num w:numId="2" w16cid:durableId="506023898">
    <w:abstractNumId w:val="4"/>
  </w:num>
  <w:num w:numId="3" w16cid:durableId="479153856">
    <w:abstractNumId w:val="0"/>
  </w:num>
  <w:num w:numId="4" w16cid:durableId="993218776">
    <w:abstractNumId w:val="1"/>
  </w:num>
  <w:num w:numId="5" w16cid:durableId="1926380860">
    <w:abstractNumId w:val="3"/>
  </w:num>
  <w:num w:numId="6" w16cid:durableId="847528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51898"/>
    <w:rsid w:val="00063436"/>
    <w:rsid w:val="00070238"/>
    <w:rsid w:val="00073852"/>
    <w:rsid w:val="0007512F"/>
    <w:rsid w:val="00082AFF"/>
    <w:rsid w:val="00095BC7"/>
    <w:rsid w:val="000B78B5"/>
    <w:rsid w:val="000E220B"/>
    <w:rsid w:val="000E2C76"/>
    <w:rsid w:val="000E4302"/>
    <w:rsid w:val="000F2E70"/>
    <w:rsid w:val="000F5F1B"/>
    <w:rsid w:val="00107F49"/>
    <w:rsid w:val="00112F1A"/>
    <w:rsid w:val="00126BC8"/>
    <w:rsid w:val="00150F7C"/>
    <w:rsid w:val="00170F88"/>
    <w:rsid w:val="001C5CD8"/>
    <w:rsid w:val="001D477F"/>
    <w:rsid w:val="001D6859"/>
    <w:rsid w:val="001E6EA8"/>
    <w:rsid w:val="001F5F89"/>
    <w:rsid w:val="001F6AEF"/>
    <w:rsid w:val="00205288"/>
    <w:rsid w:val="00212DD9"/>
    <w:rsid w:val="00216912"/>
    <w:rsid w:val="00240B05"/>
    <w:rsid w:val="0024381C"/>
    <w:rsid w:val="00272E9B"/>
    <w:rsid w:val="002976CB"/>
    <w:rsid w:val="002A0DD4"/>
    <w:rsid w:val="002A1C07"/>
    <w:rsid w:val="002B5CF2"/>
    <w:rsid w:val="002B681F"/>
    <w:rsid w:val="00326970"/>
    <w:rsid w:val="00336104"/>
    <w:rsid w:val="0035722D"/>
    <w:rsid w:val="00374956"/>
    <w:rsid w:val="003A1EFE"/>
    <w:rsid w:val="003E5AE2"/>
    <w:rsid w:val="003F727A"/>
    <w:rsid w:val="00413B76"/>
    <w:rsid w:val="00420ABF"/>
    <w:rsid w:val="00433C87"/>
    <w:rsid w:val="00464FA9"/>
    <w:rsid w:val="00466F57"/>
    <w:rsid w:val="0047449F"/>
    <w:rsid w:val="00476325"/>
    <w:rsid w:val="00491A2C"/>
    <w:rsid w:val="004B05DE"/>
    <w:rsid w:val="004B15E4"/>
    <w:rsid w:val="004E45CA"/>
    <w:rsid w:val="00512CDD"/>
    <w:rsid w:val="00534ECB"/>
    <w:rsid w:val="00555522"/>
    <w:rsid w:val="00560E7E"/>
    <w:rsid w:val="00562593"/>
    <w:rsid w:val="00574247"/>
    <w:rsid w:val="0058012C"/>
    <w:rsid w:val="0058236F"/>
    <w:rsid w:val="00594A69"/>
    <w:rsid w:val="005B69FA"/>
    <w:rsid w:val="005B76D3"/>
    <w:rsid w:val="00612FDA"/>
    <w:rsid w:val="0062282F"/>
    <w:rsid w:val="00625EFE"/>
    <w:rsid w:val="00636276"/>
    <w:rsid w:val="00650A58"/>
    <w:rsid w:val="0065577B"/>
    <w:rsid w:val="006752DE"/>
    <w:rsid w:val="00675EB8"/>
    <w:rsid w:val="0069057F"/>
    <w:rsid w:val="00691A3B"/>
    <w:rsid w:val="006C3173"/>
    <w:rsid w:val="006C4E4B"/>
    <w:rsid w:val="006D056E"/>
    <w:rsid w:val="006E754F"/>
    <w:rsid w:val="006F23D2"/>
    <w:rsid w:val="00724781"/>
    <w:rsid w:val="00726F23"/>
    <w:rsid w:val="007469E0"/>
    <w:rsid w:val="0075255F"/>
    <w:rsid w:val="007912B3"/>
    <w:rsid w:val="007D2600"/>
    <w:rsid w:val="007F1B09"/>
    <w:rsid w:val="00821C23"/>
    <w:rsid w:val="0083413E"/>
    <w:rsid w:val="0084152D"/>
    <w:rsid w:val="008424AD"/>
    <w:rsid w:val="008453C9"/>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924CC"/>
    <w:rsid w:val="009C1EE8"/>
    <w:rsid w:val="009E5283"/>
    <w:rsid w:val="009E6485"/>
    <w:rsid w:val="009F66E2"/>
    <w:rsid w:val="00A56818"/>
    <w:rsid w:val="00AA4BF9"/>
    <w:rsid w:val="00AB4B74"/>
    <w:rsid w:val="00AC1B56"/>
    <w:rsid w:val="00AC2F0C"/>
    <w:rsid w:val="00B13955"/>
    <w:rsid w:val="00B23768"/>
    <w:rsid w:val="00B23D93"/>
    <w:rsid w:val="00B40009"/>
    <w:rsid w:val="00B54DF7"/>
    <w:rsid w:val="00B61F4A"/>
    <w:rsid w:val="00B72CC5"/>
    <w:rsid w:val="00B758C3"/>
    <w:rsid w:val="00BB2AC7"/>
    <w:rsid w:val="00BC4C06"/>
    <w:rsid w:val="00BD5778"/>
    <w:rsid w:val="00BE5688"/>
    <w:rsid w:val="00BF2F85"/>
    <w:rsid w:val="00C11900"/>
    <w:rsid w:val="00C4492E"/>
    <w:rsid w:val="00C64784"/>
    <w:rsid w:val="00C738BA"/>
    <w:rsid w:val="00C75CAF"/>
    <w:rsid w:val="00C85B14"/>
    <w:rsid w:val="00CA076B"/>
    <w:rsid w:val="00CB0150"/>
    <w:rsid w:val="00CB0F42"/>
    <w:rsid w:val="00CC6BE4"/>
    <w:rsid w:val="00CF1142"/>
    <w:rsid w:val="00D134E0"/>
    <w:rsid w:val="00D324E5"/>
    <w:rsid w:val="00D35E6A"/>
    <w:rsid w:val="00D6752B"/>
    <w:rsid w:val="00DD51AB"/>
    <w:rsid w:val="00E0288C"/>
    <w:rsid w:val="00E0371D"/>
    <w:rsid w:val="00E33C34"/>
    <w:rsid w:val="00E34769"/>
    <w:rsid w:val="00E64AAA"/>
    <w:rsid w:val="00E717B1"/>
    <w:rsid w:val="00E73C4B"/>
    <w:rsid w:val="00E80A2D"/>
    <w:rsid w:val="00E9748E"/>
    <w:rsid w:val="00EA6624"/>
    <w:rsid w:val="00EE39FA"/>
    <w:rsid w:val="00EF642F"/>
    <w:rsid w:val="00F004FD"/>
    <w:rsid w:val="00F116D8"/>
    <w:rsid w:val="00F27975"/>
    <w:rsid w:val="00F40567"/>
    <w:rsid w:val="00F84AEF"/>
    <w:rsid w:val="00FA6F1C"/>
    <w:rsid w:val="00FE1862"/>
    <w:rsid w:val="1D0268F8"/>
    <w:rsid w:val="3C26FA6B"/>
    <w:rsid w:val="3F78466E"/>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sid w:val="00560E7E"/>
    <w:rPr>
      <w:rFonts w:ascii="Arial" w:hAnsi="Arial"/>
      <w:sz w:val="18"/>
      <w:szCs w:val="20"/>
    </w:rPr>
  </w:style>
  <w:style w:type="character" w:styleId="EndnoteReference">
    <w:name w:val="endnote reference"/>
    <w:basedOn w:val="DefaultParagraphFont"/>
    <w:semiHidden/>
    <w:unhideWhenUsed/>
    <w:rsid w:val="00B13955"/>
    <w:rPr>
      <w:vertAlign w:val="superscript"/>
    </w:rPr>
  </w:style>
  <w:style w:type="paragraph" w:customStyle="1" w:styleId="PrimarySectionText-HCG">
    <w:name w:val="Primary Section Text - HCG"/>
    <w:basedOn w:val="Normal"/>
    <w:qFormat/>
    <w:rsid w:val="00B13955"/>
    <w:pPr>
      <w:spacing w:after="120" w:line="276" w:lineRule="auto"/>
      <w:ind w:left="288" w:hanging="288"/>
    </w:pPr>
    <w:rPr>
      <w:rFonts w:ascii="Arial" w:hAnsi="Arial"/>
    </w:rPr>
  </w:style>
  <w:style w:type="paragraph" w:styleId="FootnoteText">
    <w:name w:val="footnote text"/>
    <w:basedOn w:val="Normal"/>
    <w:link w:val="FootnoteTextChar"/>
    <w:semiHidden/>
    <w:unhideWhenUsed/>
    <w:rsid w:val="00B139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13955"/>
    <w:rPr>
      <w:rFonts w:ascii="Times New Roman" w:eastAsia="Times New Roman" w:hAnsi="Times New Roman" w:cs="Times New Roman"/>
      <w:sz w:val="20"/>
      <w:szCs w:val="20"/>
    </w:rPr>
  </w:style>
  <w:style w:type="paragraph" w:customStyle="1" w:styleId="StatementLevel1">
    <w:name w:val="Statement Level 1"/>
    <w:basedOn w:val="Normal"/>
    <w:link w:val="StatementLevel1Char"/>
    <w:rsid w:val="00B13955"/>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B13955"/>
    <w:rPr>
      <w:rFonts w:ascii="Arial Narrow" w:eastAsia="Times New Roman" w:hAnsi="Arial Narrow" w:cs="Times New Roman"/>
      <w:sz w:val="20"/>
      <w:szCs w:val="24"/>
    </w:rPr>
  </w:style>
  <w:style w:type="character" w:styleId="PlaceholderText">
    <w:name w:val="Placeholder Text"/>
    <w:basedOn w:val="DefaultParagraphFont"/>
    <w:uiPriority w:val="99"/>
    <w:semiHidden/>
    <w:rsid w:val="000E4302"/>
    <w:rPr>
      <w:color w:val="808080"/>
    </w:rPr>
  </w:style>
  <w:style w:type="paragraph" w:styleId="Revision">
    <w:name w:val="Revision"/>
    <w:hidden/>
    <w:uiPriority w:val="99"/>
    <w:semiHidden/>
    <w:rsid w:val="003A1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779032163">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2998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3DCC6-88CD-418A-9590-84C4DB6C68EC}">
  <ds:schemaRefs>
    <ds:schemaRef ds:uri="9885d2eb-3ee9-4053-a0be-5511b385d81a"/>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2c6b6b35-7a1c-4265-8478-5804d3a7f991"/>
  </ds:schemaRefs>
</ds:datastoreItem>
</file>

<file path=customXml/itemProps2.xml><?xml version="1.0" encoding="utf-8"?>
<ds:datastoreItem xmlns:ds="http://schemas.openxmlformats.org/officeDocument/2006/customXml" ds:itemID="{4EA0A603-04CB-4A61-AA29-3F6AA64E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7D362-EAED-40E8-92AF-17B4063AD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2023-10-09T13:11:00Z</dcterms:created>
  <dcterms:modified xsi:type="dcterms:W3CDTF">2025-08-22T19:58:00Z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ies>
</file>