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A0D6" w14:textId="2BD31A3A" w:rsidR="00124E2D" w:rsidRPr="00A045AF" w:rsidRDefault="00124E2D" w:rsidP="00124E2D">
      <w:pPr>
        <w:pStyle w:val="p1"/>
        <w:jc w:val="center"/>
        <w:rPr>
          <w:rFonts w:ascii="Arial" w:hAnsi="Arial" w:cs="Arial"/>
          <w:sz w:val="32"/>
          <w:szCs w:val="32"/>
        </w:rPr>
      </w:pPr>
      <w:r w:rsidRPr="00A045AF">
        <w:rPr>
          <w:rFonts w:ascii="Arial" w:hAnsi="Arial" w:cs="Arial"/>
          <w:b/>
          <w:bCs/>
          <w:sz w:val="32"/>
          <w:szCs w:val="32"/>
        </w:rPr>
        <w:t>Obtaining Verbal Consent – The Basics</w:t>
      </w:r>
    </w:p>
    <w:p w14:paraId="4615556E" w14:textId="77777777" w:rsidR="00124E2D" w:rsidRDefault="00124E2D" w:rsidP="00124E2D">
      <w:pPr>
        <w:pStyle w:val="p2"/>
        <w:rPr>
          <w:rStyle w:val="s1"/>
          <w:rFonts w:ascii="Arial" w:hAnsi="Arial" w:cs="Arial"/>
          <w:b/>
          <w:bCs/>
          <w:sz w:val="22"/>
          <w:szCs w:val="22"/>
        </w:rPr>
      </w:pPr>
    </w:p>
    <w:p w14:paraId="2C726721" w14:textId="6F1CFCA6" w:rsidR="00124E2D" w:rsidRPr="00124E2D" w:rsidRDefault="00124E2D" w:rsidP="00124E2D">
      <w:pPr>
        <w:pStyle w:val="p2"/>
        <w:rPr>
          <w:rFonts w:ascii="Arial" w:hAnsi="Arial" w:cs="Arial"/>
          <w:color w:val="0D0D0D" w:themeColor="text1" w:themeTint="F2"/>
          <w:sz w:val="22"/>
          <w:szCs w:val="22"/>
        </w:rPr>
      </w:pPr>
      <w:r w:rsidRPr="00124E2D">
        <w:rPr>
          <w:rStyle w:val="s1"/>
          <w:rFonts w:ascii="Arial" w:hAnsi="Arial" w:cs="Arial"/>
          <w:b/>
          <w:bCs/>
          <w:color w:val="0D0D0D" w:themeColor="text1" w:themeTint="F2"/>
          <w:sz w:val="22"/>
          <w:szCs w:val="22"/>
        </w:rPr>
        <w:t>Here are some</w:t>
      </w:r>
      <w:r w:rsidRPr="00124E2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basic points for researchers to remember when obtaining verbal consent:</w:t>
      </w:r>
    </w:p>
    <w:p w14:paraId="3BEB2991" w14:textId="657A2ED1" w:rsidR="00124E2D" w:rsidRPr="00124E2D" w:rsidRDefault="00124E2D" w:rsidP="00124E2D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Style w:val="s2"/>
          <w:rFonts w:ascii="Arial" w:hAnsi="Arial" w:cs="Arial"/>
          <w:sz w:val="22"/>
          <w:szCs w:val="22"/>
        </w:rPr>
        <w:t>Review</w:t>
      </w:r>
      <w:r w:rsidRPr="00124E2D">
        <w:rPr>
          <w:rFonts w:ascii="Arial" w:hAnsi="Arial" w:cs="Arial"/>
          <w:sz w:val="22"/>
          <w:szCs w:val="22"/>
        </w:rPr>
        <w:t xml:space="preserve"> the current IRB approval letter.</w:t>
      </w:r>
    </w:p>
    <w:p w14:paraId="47A66B94" w14:textId="47209E15" w:rsidR="00124E2D" w:rsidRPr="00124E2D" w:rsidRDefault="00124E2D" w:rsidP="00124E2D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Confirm that the IRB has approved a waiver of documented (signed) informed consent.</w:t>
      </w:r>
    </w:p>
    <w:p w14:paraId="7D462964" w14:textId="77777777" w:rsidR="00124E2D" w:rsidRDefault="00124E2D" w:rsidP="00124E2D">
      <w:pPr>
        <w:pStyle w:val="p1"/>
        <w:numPr>
          <w:ilvl w:val="0"/>
          <w:numId w:val="5"/>
        </w:numPr>
        <w:rPr>
          <w:rStyle w:val="s3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Determine if the IRB is requiring the use of a Study Information Sheet to facilitate the informed consent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process.</w:t>
      </w:r>
      <w:r w:rsidRPr="00124E2D">
        <w:rPr>
          <w:rStyle w:val="s3"/>
          <w:sz w:val="22"/>
          <w:szCs w:val="22"/>
        </w:rPr>
        <w:t xml:space="preserve"> </w:t>
      </w:r>
    </w:p>
    <w:p w14:paraId="3DB67577" w14:textId="0C5A3F97" w:rsidR="00124E2D" w:rsidRPr="00124E2D" w:rsidRDefault="00124E2D" w:rsidP="00124E2D">
      <w:pPr>
        <w:pStyle w:val="p1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Download the IRB approved (containing the IRB approval stamp) Study Information Sheet, if applicable.</w:t>
      </w:r>
    </w:p>
    <w:p w14:paraId="5B11CFF3" w14:textId="77777777" w:rsidR="00124E2D" w:rsidRPr="00124E2D" w:rsidRDefault="00124E2D" w:rsidP="00124E2D">
      <w:pPr>
        <w:pStyle w:val="p2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1BC524D5" w14:textId="07AEE19C" w:rsidR="00124E2D" w:rsidRPr="00124E2D" w:rsidRDefault="00124E2D" w:rsidP="00124E2D">
      <w:pPr>
        <w:pStyle w:val="p2"/>
        <w:rPr>
          <w:rFonts w:ascii="Arial" w:hAnsi="Arial" w:cs="Arial"/>
          <w:color w:val="0D0D0D" w:themeColor="text1" w:themeTint="F2"/>
          <w:sz w:val="22"/>
          <w:szCs w:val="22"/>
        </w:rPr>
      </w:pPr>
      <w:r w:rsidRPr="00124E2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Steps to Obtaining Verbal Informed Consent:</w:t>
      </w:r>
    </w:p>
    <w:p w14:paraId="7522C79B" w14:textId="080724B5" w:rsidR="00124E2D" w:rsidRDefault="00124E2D" w:rsidP="00124E2D">
      <w:pPr>
        <w:pStyle w:val="p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Only researchers approved by the IRB to obtain verbal informed consent can do so.</w:t>
      </w:r>
    </w:p>
    <w:p w14:paraId="52508968" w14:textId="6E23E12F" w:rsidR="00124E2D" w:rsidRPr="00124E2D" w:rsidRDefault="00124E2D" w:rsidP="00124E2D">
      <w:pPr>
        <w:pStyle w:val="p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 xml:space="preserve">If unsure who is approved to obtain </w:t>
      </w:r>
      <w:r>
        <w:rPr>
          <w:rFonts w:ascii="Arial" w:hAnsi="Arial" w:cs="Arial"/>
          <w:sz w:val="22"/>
          <w:szCs w:val="22"/>
        </w:rPr>
        <w:t xml:space="preserve">verbal </w:t>
      </w:r>
      <w:r w:rsidRPr="00124E2D">
        <w:rPr>
          <w:rFonts w:ascii="Arial" w:hAnsi="Arial" w:cs="Arial"/>
          <w:sz w:val="22"/>
          <w:szCs w:val="22"/>
        </w:rPr>
        <w:t xml:space="preserve">consent, review </w:t>
      </w:r>
      <w:r>
        <w:rPr>
          <w:rFonts w:ascii="Arial" w:hAnsi="Arial" w:cs="Arial"/>
          <w:sz w:val="22"/>
          <w:szCs w:val="22"/>
        </w:rPr>
        <w:t>the IRB approved Application and</w:t>
      </w:r>
      <w:r w:rsidRPr="00124E2D">
        <w:rPr>
          <w:rFonts w:ascii="Arial" w:hAnsi="Arial" w:cs="Arial"/>
          <w:sz w:val="22"/>
          <w:szCs w:val="22"/>
        </w:rPr>
        <w:t xml:space="preserve"> the Protocol Narrative.</w:t>
      </w:r>
    </w:p>
    <w:p w14:paraId="76B43D9C" w14:textId="69373596" w:rsidR="00124E2D" w:rsidRPr="00124E2D" w:rsidRDefault="00124E2D" w:rsidP="00124E2D">
      <w:pPr>
        <w:pStyle w:val="p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 xml:space="preserve">The researcher </w:t>
      </w:r>
      <w:r>
        <w:rPr>
          <w:rFonts w:ascii="Arial" w:hAnsi="Arial" w:cs="Arial"/>
          <w:sz w:val="22"/>
          <w:szCs w:val="22"/>
        </w:rPr>
        <w:t xml:space="preserve">authorized by the IRB to obtain verbal consent </w:t>
      </w:r>
      <w:r w:rsidRPr="00124E2D">
        <w:rPr>
          <w:rFonts w:ascii="Arial" w:hAnsi="Arial" w:cs="Arial"/>
          <w:sz w:val="22"/>
          <w:szCs w:val="22"/>
        </w:rPr>
        <w:t>should:</w:t>
      </w:r>
    </w:p>
    <w:p w14:paraId="4FA1131D" w14:textId="5EBF0C61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Explain the study to the prospective subject including a discussion of the study purpose, procedures,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risks, benefits, compensation, and alternatives to participation, but above all, that participation is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completely voluntary.</w:t>
      </w:r>
    </w:p>
    <w:p w14:paraId="716711A7" w14:textId="5458CD89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 xml:space="preserve">Provide the prospective subject the </w:t>
      </w:r>
      <w:r>
        <w:rPr>
          <w:rFonts w:ascii="Arial" w:hAnsi="Arial" w:cs="Arial"/>
          <w:sz w:val="22"/>
          <w:szCs w:val="22"/>
        </w:rPr>
        <w:t xml:space="preserve"> IRB approved </w:t>
      </w:r>
      <w:r w:rsidRPr="00124E2D">
        <w:rPr>
          <w:rFonts w:ascii="Arial" w:hAnsi="Arial" w:cs="Arial"/>
          <w:sz w:val="22"/>
          <w:szCs w:val="22"/>
        </w:rPr>
        <w:t>Study Information Sheet for review, when applicable.</w:t>
      </w:r>
    </w:p>
    <w:p w14:paraId="2F725576" w14:textId="4E474ECD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 xml:space="preserve">Allow the potential subject sufficient time to ask questions. </w:t>
      </w:r>
      <w:r>
        <w:rPr>
          <w:rFonts w:ascii="Arial" w:hAnsi="Arial" w:cs="Arial"/>
          <w:i/>
          <w:iCs/>
          <w:sz w:val="22"/>
          <w:szCs w:val="22"/>
        </w:rPr>
        <w:t>Note:</w:t>
      </w:r>
      <w:r w:rsidRPr="00124E2D">
        <w:rPr>
          <w:rFonts w:ascii="Arial" w:hAnsi="Arial" w:cs="Arial"/>
          <w:i/>
          <w:iCs/>
          <w:sz w:val="22"/>
          <w:szCs w:val="22"/>
        </w:rPr>
        <w:t xml:space="preserve"> Sufficient time can range from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i/>
          <w:iCs/>
          <w:sz w:val="22"/>
          <w:szCs w:val="22"/>
        </w:rPr>
        <w:t>minutes to hours, dependent upon how long it reasonably takes to evaluate the procedures, risks,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i/>
          <w:iCs/>
          <w:sz w:val="22"/>
          <w:szCs w:val="22"/>
        </w:rPr>
        <w:t>potential benefits, and potential alternatives.</w:t>
      </w:r>
    </w:p>
    <w:p w14:paraId="504568F5" w14:textId="053BDD60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Assure that the prospective subject understands the research procedures.</w:t>
      </w:r>
    </w:p>
    <w:p w14:paraId="11D857B9" w14:textId="3CE98B75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The researcher may ask open-ended questions to ensure comprehension.</w:t>
      </w:r>
    </w:p>
    <w:p w14:paraId="33AA0A15" w14:textId="64A8566F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Answer the prospective subject questions.</w:t>
      </w:r>
    </w:p>
    <w:p w14:paraId="1D51921C" w14:textId="2908C0C2" w:rsidR="00124E2D" w:rsidRPr="00124E2D" w:rsidRDefault="00124E2D" w:rsidP="00124E2D">
      <w:pPr>
        <w:pStyle w:val="p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Obtain the subject’s verbal agreement to participate in the research.</w:t>
      </w:r>
    </w:p>
    <w:p w14:paraId="4423F306" w14:textId="536B4E74" w:rsidR="00124E2D" w:rsidRPr="00124E2D" w:rsidRDefault="00124E2D" w:rsidP="00124E2D">
      <w:pPr>
        <w:pStyle w:val="p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Fonts w:ascii="Arial" w:hAnsi="Arial" w:cs="Arial"/>
          <w:sz w:val="22"/>
          <w:szCs w:val="22"/>
        </w:rPr>
        <w:t>Although not required, researchers may find it helpful to document the informed consent process in the research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record. For example, how much time the subject was given to read the Study Information Sheet and consider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participation, when and where the subject provided informed consent, along with any substantive discussions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relating to the subject’s participation.</w:t>
      </w:r>
    </w:p>
    <w:p w14:paraId="4AE8FB03" w14:textId="6936C81F" w:rsidR="00124E2D" w:rsidRPr="00124E2D" w:rsidRDefault="00124E2D" w:rsidP="00124E2D">
      <w:pPr>
        <w:pStyle w:val="p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4E2D">
        <w:rPr>
          <w:rStyle w:val="s9"/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Web Studies: </w:t>
      </w:r>
      <w:r w:rsidRPr="00124E2D">
        <w:rPr>
          <w:rFonts w:ascii="Arial" w:hAnsi="Arial" w:cs="Arial"/>
          <w:sz w:val="22"/>
          <w:szCs w:val="22"/>
        </w:rPr>
        <w:t>When posting the Study Information Sheet on the internet to obtain informed consent for a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web-based research activity (e.g., survey, cognitive testing), informed consent is implied when the subject completes the</w:t>
      </w:r>
      <w:r>
        <w:rPr>
          <w:rFonts w:ascii="Arial" w:hAnsi="Arial" w:cs="Arial"/>
          <w:sz w:val="22"/>
          <w:szCs w:val="22"/>
        </w:rPr>
        <w:t xml:space="preserve"> </w:t>
      </w:r>
      <w:r w:rsidRPr="00124E2D">
        <w:rPr>
          <w:rFonts w:ascii="Arial" w:hAnsi="Arial" w:cs="Arial"/>
          <w:sz w:val="22"/>
          <w:szCs w:val="22"/>
        </w:rPr>
        <w:t>activity.</w:t>
      </w:r>
    </w:p>
    <w:p w14:paraId="4160ACC0" w14:textId="77777777" w:rsidR="00D63EA9" w:rsidRDefault="00D63EA9" w:rsidP="00D63EA9">
      <w:pPr>
        <w:spacing w:after="60" w:line="240" w:lineRule="auto"/>
        <w:ind w:left="360"/>
        <w:rPr>
          <w:rFonts w:ascii="Arial" w:eastAsia="Times New Roman" w:hAnsi="Arial" w:cs="Arial"/>
          <w:color w:val="000000"/>
        </w:rPr>
      </w:pPr>
    </w:p>
    <w:p w14:paraId="4E0F125C" w14:textId="77777777" w:rsidR="00705AB8" w:rsidRPr="00705AB8" w:rsidRDefault="00705AB8" w:rsidP="00705AB8">
      <w:pPr>
        <w:rPr>
          <w:rFonts w:ascii="Arial" w:eastAsia="Times New Roman" w:hAnsi="Arial" w:cs="Arial"/>
        </w:rPr>
      </w:pPr>
    </w:p>
    <w:p w14:paraId="3E68E848" w14:textId="77777777" w:rsidR="00705AB8" w:rsidRPr="00705AB8" w:rsidRDefault="00705AB8" w:rsidP="00705AB8">
      <w:pPr>
        <w:rPr>
          <w:rFonts w:ascii="Arial" w:eastAsia="Times New Roman" w:hAnsi="Arial" w:cs="Arial"/>
        </w:rPr>
      </w:pPr>
    </w:p>
    <w:p w14:paraId="0098C7B3" w14:textId="77777777" w:rsidR="00705AB8" w:rsidRPr="00705AB8" w:rsidRDefault="00705AB8" w:rsidP="00705AB8">
      <w:pPr>
        <w:rPr>
          <w:rFonts w:ascii="Arial" w:eastAsia="Times New Roman" w:hAnsi="Arial" w:cs="Arial"/>
        </w:rPr>
      </w:pPr>
    </w:p>
    <w:p w14:paraId="14081EFA" w14:textId="77777777" w:rsidR="00705AB8" w:rsidRPr="00705AB8" w:rsidRDefault="00705AB8" w:rsidP="00705AB8">
      <w:pPr>
        <w:rPr>
          <w:rFonts w:ascii="Arial" w:eastAsia="Times New Roman" w:hAnsi="Arial" w:cs="Arial"/>
        </w:rPr>
      </w:pPr>
    </w:p>
    <w:p w14:paraId="0A451365" w14:textId="77777777" w:rsidR="00705AB8" w:rsidRDefault="00705AB8" w:rsidP="00705AB8">
      <w:pPr>
        <w:rPr>
          <w:rFonts w:ascii="Arial" w:eastAsia="Times New Roman" w:hAnsi="Arial" w:cs="Arial"/>
          <w:color w:val="000000"/>
        </w:rPr>
      </w:pPr>
    </w:p>
    <w:p w14:paraId="50EF3B09" w14:textId="04B8AB1B" w:rsidR="00705AB8" w:rsidRPr="00705AB8" w:rsidRDefault="00705AB8" w:rsidP="00705AB8">
      <w:pPr>
        <w:tabs>
          <w:tab w:val="left" w:pos="967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705AB8" w:rsidRPr="00705AB8" w:rsidSect="00A045AF">
      <w:headerReference w:type="default" r:id="rId10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AE31" w14:textId="77777777" w:rsidR="00EA208B" w:rsidRDefault="00EA208B" w:rsidP="00A22BD5">
      <w:pPr>
        <w:spacing w:after="0" w:line="240" w:lineRule="auto"/>
      </w:pPr>
      <w:r>
        <w:separator/>
      </w:r>
    </w:p>
  </w:endnote>
  <w:endnote w:type="continuationSeparator" w:id="0">
    <w:p w14:paraId="257DD659" w14:textId="77777777" w:rsidR="00EA208B" w:rsidRDefault="00EA208B" w:rsidP="00A2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5501" w14:textId="77777777" w:rsidR="00EA208B" w:rsidRDefault="00EA208B" w:rsidP="00A22BD5">
      <w:pPr>
        <w:spacing w:after="0" w:line="240" w:lineRule="auto"/>
      </w:pPr>
      <w:r>
        <w:separator/>
      </w:r>
    </w:p>
  </w:footnote>
  <w:footnote w:type="continuationSeparator" w:id="0">
    <w:p w14:paraId="0BE1918C" w14:textId="77777777" w:rsidR="00EA208B" w:rsidRDefault="00EA208B" w:rsidP="00A2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744"/>
      <w:gridCol w:w="5056"/>
    </w:tblGrid>
    <w:tr w:rsidR="00A045AF" w:rsidRPr="00A32152" w14:paraId="703A45B1" w14:textId="77777777" w:rsidTr="00816E4F">
      <w:trPr>
        <w:trHeight w:val="1125"/>
        <w:tblHeader/>
      </w:trPr>
      <w:tc>
        <w:tcPr>
          <w:tcW w:w="57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1CD152" w14:textId="77777777" w:rsidR="00A045AF" w:rsidRDefault="00A045AF" w:rsidP="00A045AF">
          <w:pPr>
            <w:tabs>
              <w:tab w:val="right" w:pos="9720"/>
            </w:tabs>
            <w:spacing w:after="0" w:line="240" w:lineRule="auto"/>
          </w:pPr>
          <w:bookmarkStart w:id="0" w:name="_Hlk173216690"/>
          <w:r>
            <w:rPr>
              <w:noProof/>
            </w:rPr>
            <w:drawing>
              <wp:inline distT="0" distB="0" distL="0" distR="0" wp14:anchorId="5078D9CC" wp14:editId="474843DF">
                <wp:extent cx="2267224" cy="597444"/>
                <wp:effectExtent l="0" t="0" r="0" b="0"/>
                <wp:docPr id="57266576" name="Picture 917726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66576" name="Picture 917726197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17" cy="60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97046B" w14:textId="77777777" w:rsidR="00A045AF" w:rsidRDefault="00A045AF" w:rsidP="00A045AF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</w:p>
        <w:p w14:paraId="431F9380" w14:textId="668356AE" w:rsidR="00B10D8A" w:rsidRDefault="00A045AF" w:rsidP="00B10D8A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>HRP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Guidance</w:t>
          </w:r>
          <w:r w:rsidR="00B10D8A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14:paraId="11010C1C" w14:textId="07F0FCD1" w:rsidR="00A045AF" w:rsidRPr="00A32152" w:rsidRDefault="00A045AF" w:rsidP="00B10D8A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ascii="Arial" w:hAnsi="Arial" w:cs="Arial"/>
              <w:b/>
              <w:bCs/>
              <w:sz w:val="28"/>
              <w:szCs w:val="32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09/01/2025</w:t>
          </w:r>
          <w:r w:rsidRPr="00E31565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</w:tc>
    </w:tr>
    <w:tr w:rsidR="00A045AF" w14:paraId="71BDFC4E" w14:textId="77777777" w:rsidTr="00816E4F">
      <w:trPr>
        <w:trHeight w:val="207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069087FF" w14:textId="77777777" w:rsidR="00A045AF" w:rsidRPr="00551486" w:rsidRDefault="00A045AF" w:rsidP="00A045AF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A045AF" w:rsidRPr="009D675D" w14:paraId="2DFB1F26" w14:textId="77777777" w:rsidTr="001F744A">
      <w:trPr>
        <w:trHeight w:val="81"/>
      </w:trPr>
      <w:tc>
        <w:tcPr>
          <w:tcW w:w="10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C85DA5"/>
          <w:vAlign w:val="center"/>
        </w:tcPr>
        <w:p w14:paraId="20851ECB" w14:textId="77777777" w:rsidR="00A045AF" w:rsidRPr="009D675D" w:rsidRDefault="00A045AF" w:rsidP="00A045AF">
          <w:pPr>
            <w:tabs>
              <w:tab w:val="right" w:pos="9720"/>
            </w:tabs>
            <w:spacing w:after="0" w:line="240" w:lineRule="auto"/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  <w:bookmarkEnd w:id="0"/>
  </w:tbl>
  <w:p w14:paraId="0E659CC1" w14:textId="2C279270" w:rsidR="002B03C6" w:rsidRPr="00A045AF" w:rsidRDefault="002B03C6" w:rsidP="00A045AF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584A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E0111"/>
    <w:multiLevelType w:val="hybridMultilevel"/>
    <w:tmpl w:val="04B841B8"/>
    <w:lvl w:ilvl="0" w:tplc="003AF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50FE"/>
    <w:multiLevelType w:val="hybridMultilevel"/>
    <w:tmpl w:val="C9C8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579B"/>
    <w:multiLevelType w:val="hybridMultilevel"/>
    <w:tmpl w:val="1AF8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95EE1"/>
    <w:multiLevelType w:val="hybridMultilevel"/>
    <w:tmpl w:val="390E5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7FF"/>
    <w:multiLevelType w:val="hybridMultilevel"/>
    <w:tmpl w:val="F23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8791">
    <w:abstractNumId w:val="4"/>
  </w:num>
  <w:num w:numId="2" w16cid:durableId="1865945139">
    <w:abstractNumId w:val="3"/>
  </w:num>
  <w:num w:numId="3" w16cid:durableId="1706831089">
    <w:abstractNumId w:val="0"/>
  </w:num>
  <w:num w:numId="4" w16cid:durableId="561254870">
    <w:abstractNumId w:val="1"/>
  </w:num>
  <w:num w:numId="5" w16cid:durableId="1726291363">
    <w:abstractNumId w:val="2"/>
  </w:num>
  <w:num w:numId="6" w16cid:durableId="1563443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BD"/>
    <w:rsid w:val="000668BD"/>
    <w:rsid w:val="000D450A"/>
    <w:rsid w:val="000F2D3F"/>
    <w:rsid w:val="00124E2D"/>
    <w:rsid w:val="00146390"/>
    <w:rsid w:val="001766DD"/>
    <w:rsid w:val="0018728E"/>
    <w:rsid w:val="001A1B98"/>
    <w:rsid w:val="001E21B5"/>
    <w:rsid w:val="001F744A"/>
    <w:rsid w:val="00210855"/>
    <w:rsid w:val="00235E68"/>
    <w:rsid w:val="0026479E"/>
    <w:rsid w:val="00272DCD"/>
    <w:rsid w:val="002A0F6D"/>
    <w:rsid w:val="002B03C6"/>
    <w:rsid w:val="002B4ACD"/>
    <w:rsid w:val="002C1B92"/>
    <w:rsid w:val="002C4622"/>
    <w:rsid w:val="00356786"/>
    <w:rsid w:val="004226C2"/>
    <w:rsid w:val="00432E88"/>
    <w:rsid w:val="004414D5"/>
    <w:rsid w:val="004A00AA"/>
    <w:rsid w:val="004B73CA"/>
    <w:rsid w:val="00510A3A"/>
    <w:rsid w:val="00511476"/>
    <w:rsid w:val="005760AD"/>
    <w:rsid w:val="005A7C50"/>
    <w:rsid w:val="006D6012"/>
    <w:rsid w:val="006F0E10"/>
    <w:rsid w:val="006F5E42"/>
    <w:rsid w:val="00701A9B"/>
    <w:rsid w:val="00705AB8"/>
    <w:rsid w:val="007D6338"/>
    <w:rsid w:val="007F3F02"/>
    <w:rsid w:val="008039C3"/>
    <w:rsid w:val="00812CA0"/>
    <w:rsid w:val="00850634"/>
    <w:rsid w:val="008548BF"/>
    <w:rsid w:val="00857F43"/>
    <w:rsid w:val="008B3F8A"/>
    <w:rsid w:val="008E1E77"/>
    <w:rsid w:val="00971F87"/>
    <w:rsid w:val="0099682E"/>
    <w:rsid w:val="009C2D35"/>
    <w:rsid w:val="009D08B6"/>
    <w:rsid w:val="009D4509"/>
    <w:rsid w:val="00A045AF"/>
    <w:rsid w:val="00A16F4E"/>
    <w:rsid w:val="00A22BD5"/>
    <w:rsid w:val="00A63CF2"/>
    <w:rsid w:val="00A8776A"/>
    <w:rsid w:val="00A90AA3"/>
    <w:rsid w:val="00AA0C8C"/>
    <w:rsid w:val="00AB6AC4"/>
    <w:rsid w:val="00AC7B56"/>
    <w:rsid w:val="00AE3C28"/>
    <w:rsid w:val="00B01517"/>
    <w:rsid w:val="00B0495E"/>
    <w:rsid w:val="00B10D8A"/>
    <w:rsid w:val="00B76BEF"/>
    <w:rsid w:val="00BF474D"/>
    <w:rsid w:val="00C26B45"/>
    <w:rsid w:val="00C4383D"/>
    <w:rsid w:val="00C925E3"/>
    <w:rsid w:val="00CD6E88"/>
    <w:rsid w:val="00D63EA9"/>
    <w:rsid w:val="00D91E92"/>
    <w:rsid w:val="00D95EC2"/>
    <w:rsid w:val="00E23734"/>
    <w:rsid w:val="00E66A71"/>
    <w:rsid w:val="00E85AB6"/>
    <w:rsid w:val="00EA208B"/>
    <w:rsid w:val="00EE1F26"/>
    <w:rsid w:val="00F02857"/>
    <w:rsid w:val="00F346A2"/>
    <w:rsid w:val="00F8130B"/>
    <w:rsid w:val="00F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0C79E"/>
  <w14:defaultImageDpi w14:val="300"/>
  <w15:chartTrackingRefBased/>
  <w15:docId w15:val="{B80C2E4B-C65F-E041-BD19-40E44FA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8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8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95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EC2"/>
  </w:style>
  <w:style w:type="paragraph" w:styleId="BalloonText">
    <w:name w:val="Balloon Text"/>
    <w:basedOn w:val="Normal"/>
    <w:link w:val="BalloonTextChar"/>
    <w:uiPriority w:val="99"/>
    <w:semiHidden/>
    <w:unhideWhenUsed/>
    <w:rsid w:val="00D9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E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2B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2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2B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2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039C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633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438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38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B0495E"/>
    <w:rPr>
      <w:i/>
      <w:iCs/>
    </w:rPr>
  </w:style>
  <w:style w:type="paragraph" w:styleId="Revision">
    <w:name w:val="Revision"/>
    <w:hidden/>
    <w:uiPriority w:val="99"/>
    <w:semiHidden/>
    <w:rsid w:val="006F0E10"/>
    <w:rPr>
      <w:sz w:val="22"/>
      <w:szCs w:val="22"/>
    </w:rPr>
  </w:style>
  <w:style w:type="table" w:styleId="TableGrid">
    <w:name w:val="Table Grid"/>
    <w:basedOn w:val="TableNormal"/>
    <w:uiPriority w:val="39"/>
    <w:rsid w:val="002B03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124E2D"/>
    <w:pPr>
      <w:spacing w:after="0" w:line="240" w:lineRule="auto"/>
    </w:pPr>
    <w:rPr>
      <w:rFonts w:ascii="Arial Narrow" w:eastAsia="Times New Roman" w:hAnsi="Arial Narrow"/>
      <w:color w:val="000000"/>
      <w:sz w:val="18"/>
      <w:szCs w:val="18"/>
    </w:rPr>
  </w:style>
  <w:style w:type="paragraph" w:customStyle="1" w:styleId="p2">
    <w:name w:val="p2"/>
    <w:basedOn w:val="Normal"/>
    <w:rsid w:val="00124E2D"/>
    <w:pPr>
      <w:spacing w:after="0" w:line="240" w:lineRule="auto"/>
    </w:pPr>
    <w:rPr>
      <w:rFonts w:ascii="Arial Narrow" w:eastAsia="Times New Roman" w:hAnsi="Arial Narrow"/>
      <w:color w:val="01154D"/>
      <w:sz w:val="18"/>
      <w:szCs w:val="18"/>
    </w:rPr>
  </w:style>
  <w:style w:type="character" w:customStyle="1" w:styleId="s1">
    <w:name w:val="s1"/>
    <w:basedOn w:val="DefaultParagraphFont"/>
    <w:rsid w:val="00124E2D"/>
    <w:rPr>
      <w:color w:val="000000"/>
    </w:rPr>
  </w:style>
  <w:style w:type="character" w:customStyle="1" w:styleId="s2">
    <w:name w:val="s2"/>
    <w:basedOn w:val="DefaultParagraphFont"/>
    <w:rsid w:val="00124E2D"/>
    <w:rPr>
      <w:rFonts w:ascii="Wingdings" w:hAnsi="Wingdings" w:hint="default"/>
      <w:sz w:val="18"/>
      <w:szCs w:val="18"/>
    </w:rPr>
  </w:style>
  <w:style w:type="character" w:customStyle="1" w:styleId="s3">
    <w:name w:val="s3"/>
    <w:basedOn w:val="DefaultParagraphFont"/>
    <w:rsid w:val="00124E2D"/>
    <w:rPr>
      <w:rFonts w:ascii="Arial" w:hAnsi="Arial" w:cs="Arial" w:hint="default"/>
      <w:sz w:val="18"/>
      <w:szCs w:val="18"/>
    </w:rPr>
  </w:style>
  <w:style w:type="character" w:customStyle="1" w:styleId="s4">
    <w:name w:val="s4"/>
    <w:basedOn w:val="DefaultParagraphFont"/>
    <w:rsid w:val="00124E2D"/>
    <w:rPr>
      <w:color w:val="0649FF"/>
    </w:rPr>
  </w:style>
  <w:style w:type="character" w:customStyle="1" w:styleId="s5">
    <w:name w:val="s5"/>
    <w:basedOn w:val="DefaultParagraphFont"/>
    <w:rsid w:val="00124E2D"/>
    <w:rPr>
      <w:rFonts w:ascii="Courier New" w:hAnsi="Courier New" w:cs="Courier New" w:hint="default"/>
      <w:sz w:val="18"/>
      <w:szCs w:val="18"/>
    </w:rPr>
  </w:style>
  <w:style w:type="character" w:customStyle="1" w:styleId="s6">
    <w:name w:val="s6"/>
    <w:basedOn w:val="DefaultParagraphFont"/>
    <w:rsid w:val="00124E2D"/>
    <w:rPr>
      <w:rFonts w:ascii="Wingdings" w:hAnsi="Wingdings" w:hint="default"/>
      <w:color w:val="01154D"/>
      <w:sz w:val="18"/>
      <w:szCs w:val="18"/>
    </w:rPr>
  </w:style>
  <w:style w:type="character" w:customStyle="1" w:styleId="s7">
    <w:name w:val="s7"/>
    <w:basedOn w:val="DefaultParagraphFont"/>
    <w:rsid w:val="00124E2D"/>
    <w:rPr>
      <w:rFonts w:ascii="Arial" w:hAnsi="Arial" w:cs="Arial" w:hint="default"/>
      <w:color w:val="01154D"/>
      <w:sz w:val="18"/>
      <w:szCs w:val="18"/>
    </w:rPr>
  </w:style>
  <w:style w:type="character" w:customStyle="1" w:styleId="s8">
    <w:name w:val="s8"/>
    <w:basedOn w:val="DefaultParagraphFont"/>
    <w:rsid w:val="00124E2D"/>
    <w:rPr>
      <w:rFonts w:ascii="Courier New" w:hAnsi="Courier New" w:cs="Courier New" w:hint="default"/>
      <w:color w:val="01154D"/>
      <w:sz w:val="18"/>
      <w:szCs w:val="18"/>
    </w:rPr>
  </w:style>
  <w:style w:type="character" w:customStyle="1" w:styleId="s9">
    <w:name w:val="s9"/>
    <w:basedOn w:val="DefaultParagraphFont"/>
    <w:rsid w:val="00124E2D"/>
    <w:rPr>
      <w:color w:val="0223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93671-AE21-4A1B-8DD1-996935CD45B3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2.xml><?xml version="1.0" encoding="utf-8"?>
<ds:datastoreItem xmlns:ds="http://schemas.openxmlformats.org/officeDocument/2006/customXml" ds:itemID="{9136C274-B097-47C5-940D-58D930C23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8F927-8961-4AA3-B86D-2B774C6EC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MMace</dc:creator>
  <cp:keywords/>
  <dc:description/>
  <cp:lastModifiedBy>Jessica Marie Sheldon</cp:lastModifiedBy>
  <cp:revision>6</cp:revision>
  <dcterms:created xsi:type="dcterms:W3CDTF">2025-08-21T22:41:00Z</dcterms:created>
  <dcterms:modified xsi:type="dcterms:W3CDTF">2025-08-21T23:17:00Z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</Properties>
</file>