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6" w:type="dxa"/>
        <w:jc w:val="center"/>
        <w:tblLayout w:type="fixed"/>
        <w:tblLook w:val="0000" w:firstRow="0" w:lastRow="0" w:firstColumn="0" w:lastColumn="0" w:noHBand="0" w:noVBand="0"/>
      </w:tblPr>
      <w:tblGrid>
        <w:gridCol w:w="132"/>
        <w:gridCol w:w="3108"/>
        <w:gridCol w:w="7029"/>
        <w:gridCol w:w="917"/>
      </w:tblGrid>
      <w:tr w:rsidR="00D81CA1" w:rsidRPr="001F795D" w14:paraId="7B926F81" w14:textId="77777777" w:rsidTr="00577BB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2" w:type="dxa"/>
          <w:wAfter w:w="917" w:type="dxa"/>
          <w:jc w:val="center"/>
        </w:trPr>
        <w:tc>
          <w:tcPr>
            <w:tcW w:w="10137" w:type="dxa"/>
            <w:gridSpan w:val="2"/>
            <w:shd w:val="clear" w:color="auto" w:fill="auto"/>
          </w:tcPr>
          <w:p w14:paraId="20212474" w14:textId="77777777" w:rsidR="00A75835" w:rsidRPr="00A75835" w:rsidRDefault="00A75835" w:rsidP="00A75835">
            <w:pPr>
              <w:pStyle w:val="Heading5"/>
              <w:jc w:val="center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A75835">
              <w:rPr>
                <w:rFonts w:ascii="Arial Narrow" w:hAnsi="Arial Narrow"/>
                <w:i w:val="0"/>
                <w:sz w:val="20"/>
              </w:rPr>
              <w:t>University of California, Irvine – Institutional Review Board</w:t>
            </w:r>
          </w:p>
          <w:p w14:paraId="32803588" w14:textId="77777777" w:rsidR="00D81CA1" w:rsidRPr="007275AA" w:rsidRDefault="00A75835" w:rsidP="00A75835">
            <w:pPr>
              <w:jc w:val="center"/>
              <w:rPr>
                <w:rFonts w:ascii="Arial Black" w:hAnsi="Arial Black"/>
              </w:rPr>
            </w:pPr>
            <w:r w:rsidRPr="00A75835">
              <w:rPr>
                <w:rFonts w:ascii="Arial Narrow" w:hAnsi="Arial Narrow"/>
                <w:b/>
                <w:sz w:val="22"/>
                <w:szCs w:val="22"/>
              </w:rPr>
              <w:t xml:space="preserve">REVIEWER’S SUPPLEMENTAL CHECKLIST - </w:t>
            </w:r>
            <w:r w:rsidR="00A52447" w:rsidRPr="00A75835">
              <w:rPr>
                <w:rFonts w:ascii="Arial Narrow" w:hAnsi="Arial Narrow"/>
                <w:b/>
                <w:bCs/>
                <w:sz w:val="22"/>
                <w:szCs w:val="22"/>
              </w:rPr>
              <w:t>Emergency Use of a Test Article</w:t>
            </w:r>
          </w:p>
        </w:tc>
      </w:tr>
      <w:tr w:rsidR="00CB17C2" w:rsidRPr="00C25B35" w14:paraId="3520D13C" w14:textId="77777777" w:rsidTr="00577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CA48B" w14:textId="77777777" w:rsidR="00A75835" w:rsidRPr="00C25B35" w:rsidRDefault="00A75835" w:rsidP="001E5A8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D14BED" w14:textId="77777777" w:rsidR="00CB17C2" w:rsidRPr="00C25B35" w:rsidRDefault="00CB17C2" w:rsidP="001E5A8D">
            <w:pPr>
              <w:rPr>
                <w:rFonts w:ascii="Arial Narrow" w:hAnsi="Arial Narrow"/>
                <w:sz w:val="22"/>
                <w:szCs w:val="22"/>
              </w:rPr>
            </w:pPr>
            <w:r w:rsidRPr="00C25B35">
              <w:rPr>
                <w:rFonts w:ascii="Arial Narrow" w:hAnsi="Arial Narrow"/>
                <w:b/>
                <w:sz w:val="22"/>
                <w:szCs w:val="22"/>
              </w:rPr>
              <w:t xml:space="preserve">Protocol HS #: 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A9E5C" w14:textId="77777777" w:rsidR="00A75835" w:rsidRPr="00C25B35" w:rsidRDefault="00A75835" w:rsidP="00C25B3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7A1268" w14:textId="77777777" w:rsidR="00CB17C2" w:rsidRPr="00C25B35" w:rsidRDefault="00CB17C2" w:rsidP="00C25B35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25B35">
              <w:rPr>
                <w:rFonts w:ascii="Arial Narrow" w:hAnsi="Arial Narrow"/>
                <w:b/>
                <w:sz w:val="22"/>
                <w:szCs w:val="22"/>
              </w:rPr>
              <w:t xml:space="preserve">Lead Researcher:  </w:t>
            </w:r>
          </w:p>
        </w:tc>
      </w:tr>
      <w:tr w:rsidR="00CB17C2" w:rsidRPr="00C25B35" w14:paraId="6336766A" w14:textId="77777777" w:rsidTr="00577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7C024" w14:textId="77777777" w:rsidR="00CB17C2" w:rsidRPr="00C25B35" w:rsidRDefault="00CB17C2" w:rsidP="00C25B35">
            <w:pPr>
              <w:ind w:left="600"/>
              <w:rPr>
                <w:rFonts w:ascii="Arial Narrow" w:hAnsi="Arial Narrow"/>
                <w:sz w:val="22"/>
                <w:szCs w:val="22"/>
              </w:rPr>
            </w:pPr>
          </w:p>
          <w:p w14:paraId="0F62FAA6" w14:textId="77777777" w:rsidR="00CB17C2" w:rsidRPr="00C25B35" w:rsidRDefault="00CB17C2" w:rsidP="00C25B35">
            <w:pPr>
              <w:tabs>
                <w:tab w:val="left" w:pos="540"/>
              </w:tabs>
              <w:rPr>
                <w:rFonts w:ascii="Arial Narrow" w:hAnsi="Arial Narrow"/>
                <w:sz w:val="22"/>
                <w:szCs w:val="22"/>
              </w:rPr>
            </w:pPr>
            <w:r w:rsidRPr="00C25B35">
              <w:rPr>
                <w:rFonts w:ascii="Arial Narrow" w:hAnsi="Arial Narrow"/>
                <w:b/>
                <w:sz w:val="22"/>
                <w:szCs w:val="22"/>
              </w:rPr>
              <w:t xml:space="preserve">Title: </w:t>
            </w:r>
          </w:p>
        </w:tc>
      </w:tr>
      <w:tr w:rsidR="00CB17C2" w:rsidRPr="00C25B35" w14:paraId="65C70585" w14:textId="77777777" w:rsidTr="00577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99E9E" w14:textId="77777777" w:rsidR="00CB17C2" w:rsidRPr="00C25B35" w:rsidRDefault="00CB17C2" w:rsidP="00CB17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F6F2A1" w14:textId="77777777" w:rsidR="00CB17C2" w:rsidRPr="00C25B35" w:rsidRDefault="00CB17C2" w:rsidP="00CB17C2">
            <w:pPr>
              <w:rPr>
                <w:rFonts w:ascii="Arial Narrow" w:hAnsi="Arial Narrow"/>
                <w:sz w:val="22"/>
                <w:szCs w:val="22"/>
              </w:rPr>
            </w:pPr>
            <w:r w:rsidRPr="00C25B35">
              <w:rPr>
                <w:rFonts w:ascii="Arial Narrow" w:hAnsi="Arial Narrow"/>
                <w:b/>
                <w:sz w:val="22"/>
                <w:szCs w:val="22"/>
              </w:rPr>
              <w:t xml:space="preserve">Person Requesting Determination: </w:t>
            </w:r>
            <w:r w:rsidR="008017A2" w:rsidRPr="00C25B35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Telephone #:</w:t>
            </w:r>
          </w:p>
        </w:tc>
      </w:tr>
      <w:tr w:rsidR="008017A2" w:rsidRPr="00C25B35" w14:paraId="0BBC1B12" w14:textId="77777777" w:rsidTr="00577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BA2E6" w14:textId="77777777" w:rsidR="008017A2" w:rsidRPr="00C25B35" w:rsidRDefault="008017A2" w:rsidP="00CB17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151463" w14:textId="77777777" w:rsidR="008017A2" w:rsidRPr="00C25B35" w:rsidRDefault="008017A2" w:rsidP="00CB17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25B35">
              <w:rPr>
                <w:rFonts w:ascii="Arial Narrow" w:hAnsi="Arial Narrow"/>
                <w:b/>
                <w:sz w:val="22"/>
                <w:szCs w:val="22"/>
              </w:rPr>
              <w:t xml:space="preserve">Department:                                                                                  </w:t>
            </w:r>
          </w:p>
        </w:tc>
      </w:tr>
      <w:tr w:rsidR="00A52447" w:rsidRPr="00582F9A" w14:paraId="7438CE52" w14:textId="77777777" w:rsidTr="0057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32" w:type="dxa"/>
          <w:wAfter w:w="917" w:type="dxa"/>
          <w:trHeight w:val="542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A6733BE" w14:textId="77777777" w:rsidR="007275AA" w:rsidRPr="00582F9A" w:rsidRDefault="00A52447" w:rsidP="009F4F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82F9A">
              <w:rPr>
                <w:rFonts w:ascii="Arial Narrow" w:hAnsi="Arial Narrow"/>
                <w:b/>
                <w:sz w:val="22"/>
                <w:szCs w:val="22"/>
              </w:rPr>
              <w:t xml:space="preserve">Exempt Category - </w:t>
            </w:r>
            <w:r w:rsidRPr="00582F9A">
              <w:rPr>
                <w:rFonts w:ascii="Arial Narrow" w:hAnsi="Arial Narrow"/>
                <w:b/>
                <w:bCs/>
                <w:sz w:val="22"/>
                <w:szCs w:val="22"/>
              </w:rPr>
              <w:t>Emergency Use of a Test Article</w:t>
            </w:r>
            <w:r w:rsidRPr="00582F9A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582F9A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All of the following </w:t>
            </w:r>
            <w:r w:rsidR="00922DD7" w:rsidRPr="00582F9A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must be </w:t>
            </w:r>
            <w:r w:rsidRPr="00582F9A">
              <w:rPr>
                <w:rFonts w:ascii="Arial Narrow" w:hAnsi="Arial Narrow"/>
                <w:b/>
                <w:sz w:val="22"/>
                <w:szCs w:val="22"/>
                <w:u w:val="single"/>
              </w:rPr>
              <w:t>true</w:t>
            </w:r>
            <w:r w:rsidRPr="00582F9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D81CA1" w:rsidRPr="00582F9A" w14:paraId="4A115058" w14:textId="77777777" w:rsidTr="0057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32" w:type="dxa"/>
          <w:wAfter w:w="917" w:type="dxa"/>
          <w:trHeight w:val="1825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018E0" w14:textId="77777777" w:rsidR="007D0096" w:rsidRPr="00582F9A" w:rsidRDefault="009F5120" w:rsidP="00E45BF1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b/>
                <w:sz w:val="22"/>
                <w:szCs w:val="22"/>
              </w:rPr>
              <w:object w:dxaOrig="1440" w:dyaOrig="1440" w14:anchorId="056C0A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361.8pt;height:22.6pt;mso-width-percent:0;mso-height-percent:0;mso-width-percent:0;mso-height-percent:0" o:ole="">
                  <v:imagedata r:id="rId7" o:title=""/>
                </v:shape>
              </w:objec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thinReverseDiagStripe" w:color="DDDDDD" w:fill="D9D9D9"/>
              <w:tblLayout w:type="fixed"/>
              <w:tblLook w:val="0000" w:firstRow="0" w:lastRow="0" w:firstColumn="0" w:lastColumn="0" w:noHBand="0" w:noVBand="0"/>
            </w:tblPr>
            <w:tblGrid>
              <w:gridCol w:w="9479"/>
            </w:tblGrid>
            <w:tr w:rsidR="00A56071" w:rsidRPr="00582F9A" w14:paraId="47C488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56"/>
              </w:trPr>
              <w:tc>
                <w:tcPr>
                  <w:tcW w:w="9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DDDDDD" w:fill="auto"/>
                  <w:vAlign w:val="center"/>
                </w:tcPr>
                <w:p w14:paraId="15D7113C" w14:textId="77777777" w:rsidR="000E3464" w:rsidRPr="00582F9A" w:rsidRDefault="000E3464" w:rsidP="007D0096">
                  <w:pPr>
                    <w:ind w:left="395" w:hanging="36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t>CHECK ONE:</w:t>
                  </w:r>
                </w:p>
                <w:p w14:paraId="76BCE5B0" w14:textId="77777777" w:rsidR="00A56071" w:rsidRPr="00582F9A" w:rsidRDefault="009F5120" w:rsidP="009F5120">
                  <w:pPr>
                    <w:ind w:left="65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object w:dxaOrig="1440" w:dyaOrig="1440" w14:anchorId="5E4C6523">
                      <v:shape id="_x0000_i1039" type="#_x0000_t75" alt="" style="width:461.75pt;height:82.1pt;mso-width-percent:0;mso-height-percent:0;mso-width-percent:0;mso-height-percent:0" o:ole="">
                        <v:imagedata r:id="rId8" o:title=""/>
                      </v:shape>
                    </w:object>
                  </w: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object w:dxaOrig="1440" w:dyaOrig="1440" w14:anchorId="6F51F5E8">
                      <v:shape id="_x0000_i1038" type="#_x0000_t75" alt="" style="width:455.2pt;height:49.4pt;mso-width-percent:0;mso-height-percent:0;mso-width-percent:0;mso-height-percent:0" o:ole="">
                        <v:imagedata r:id="rId9" o:title=""/>
                      </v:shape>
                    </w:object>
                  </w:r>
                </w:p>
              </w:tc>
            </w:tr>
          </w:tbl>
          <w:p w14:paraId="59ADB316" w14:textId="77777777" w:rsidR="00A56071" w:rsidRPr="00582F9A" w:rsidRDefault="009F5120" w:rsidP="00E45BF1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b/>
                <w:sz w:val="22"/>
                <w:szCs w:val="22"/>
              </w:rPr>
              <w:object w:dxaOrig="1440" w:dyaOrig="1440" w14:anchorId="43C3DAB6">
                <v:shape id="_x0000_i1037" type="#_x0000_t75" alt="" style="width:334.4pt;height:22.6pt;mso-width-percent:0;mso-height-percent:0;mso-width-percent:0;mso-height-percent:0" o:ole="">
                  <v:imagedata r:id="rId10" o:title=""/>
                </v:shape>
              </w:object>
            </w:r>
          </w:p>
          <w:p w14:paraId="77BC26E9" w14:textId="77777777" w:rsidR="00A56071" w:rsidRPr="00582F9A" w:rsidRDefault="009F5120" w:rsidP="00E45BF1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b/>
                <w:sz w:val="22"/>
                <w:szCs w:val="22"/>
              </w:rPr>
              <w:object w:dxaOrig="1440" w:dyaOrig="1440" w14:anchorId="6116CA2A">
                <v:shape id="_x0000_i1036" type="#_x0000_t75" alt="" style="width:235.65pt;height:22.6pt;mso-width-percent:0;mso-height-percent:0;mso-width-percent:0;mso-height-percent:0" o:ole="">
                  <v:imagedata r:id="rId11" o:title=""/>
                </v:shape>
              </w:object>
            </w:r>
          </w:p>
          <w:p w14:paraId="082DA345" w14:textId="77777777" w:rsidR="00032E70" w:rsidRPr="00582F9A" w:rsidRDefault="00E822B6" w:rsidP="00032E70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sz w:val="22"/>
                <w:szCs w:val="22"/>
              </w:rPr>
              <w:object w:dxaOrig="1440" w:dyaOrig="1440" w14:anchorId="0EFF1F6F">
                <v:shape id="_x0000_i1035" type="#_x0000_t75" alt="" style="width:255.25pt;height:22.6pt;mso-width-percent:0;mso-height-percent:0;mso-width-percent:0;mso-height-percent:0" o:ole="">
                  <v:imagedata r:id="rId12" o:title=""/>
                </v:shape>
              </w:object>
            </w:r>
          </w:p>
          <w:p w14:paraId="59DD53D3" w14:textId="77777777" w:rsidR="00A56071" w:rsidRPr="00582F9A" w:rsidRDefault="00E822B6" w:rsidP="00E45BF1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b/>
                <w:sz w:val="22"/>
                <w:szCs w:val="22"/>
              </w:rPr>
              <w:object w:dxaOrig="1440" w:dyaOrig="1440" w14:anchorId="134D037F">
                <v:shape id="_x0000_i1034" type="#_x0000_t75" alt="" style="width:334.4pt;height:22.6pt;mso-width-percent:0;mso-height-percent:0;mso-width-percent:0;mso-height-percent:0" o:ole="">
                  <v:imagedata r:id="rId13" o:title=""/>
                </v:shape>
              </w:object>
            </w:r>
          </w:p>
          <w:p w14:paraId="1AE5A39D" w14:textId="77777777" w:rsidR="00032E70" w:rsidRPr="00582F9A" w:rsidRDefault="00E822B6" w:rsidP="00032E70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sz w:val="22"/>
                <w:szCs w:val="22"/>
              </w:rPr>
              <w:object w:dxaOrig="1440" w:dyaOrig="1440" w14:anchorId="6E297F87">
                <v:shape id="_x0000_i1033" type="#_x0000_t75" alt="" style="width:482.6pt;height:22.6pt;mso-width-percent:0;mso-height-percent:0;mso-width-percent:0;mso-height-percent:0" o:ole="">
                  <v:imagedata r:id="rId14" o:title=""/>
                </v:shape>
              </w:object>
            </w:r>
          </w:p>
          <w:p w14:paraId="76C28F54" w14:textId="77777777" w:rsidR="00A56071" w:rsidRPr="00582F9A" w:rsidRDefault="00E822B6" w:rsidP="00E45BF1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sz w:val="22"/>
                <w:szCs w:val="22"/>
              </w:rPr>
              <w:object w:dxaOrig="1440" w:dyaOrig="1440" w14:anchorId="45EF37E5">
                <v:shape id="_x0000_i1032" type="#_x0000_t75" alt="" style="width:171.35pt;height:22.6pt;mso-width-percent:0;mso-height-percent:0;mso-width-percent:0;mso-height-percent:0" o:ole="">
                  <v:imagedata r:id="rId15" o:title=""/>
                </v:shape>
              </w:object>
            </w:r>
          </w:p>
          <w:tbl>
            <w:tblPr>
              <w:tblW w:w="0" w:type="auto"/>
              <w:tblInd w:w="35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thinReverseDiagStripe" w:color="DDDDDD" w:fill="D9D9D9"/>
              <w:tblLayout w:type="fixed"/>
              <w:tblLook w:val="0000" w:firstRow="0" w:lastRow="0" w:firstColumn="0" w:lastColumn="0" w:noHBand="0" w:noVBand="0"/>
            </w:tblPr>
            <w:tblGrid>
              <w:gridCol w:w="9245"/>
            </w:tblGrid>
            <w:tr w:rsidR="00A56071" w:rsidRPr="00582F9A" w14:paraId="58AD84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39"/>
              </w:trPr>
              <w:tc>
                <w:tcPr>
                  <w:tcW w:w="9245" w:type="dxa"/>
                  <w:shd w:val="clear" w:color="DDDDDD" w:fill="auto"/>
                  <w:vAlign w:val="center"/>
                </w:tcPr>
                <w:p w14:paraId="21018CCB" w14:textId="77777777" w:rsidR="000E3464" w:rsidRPr="00582F9A" w:rsidRDefault="000E3464" w:rsidP="000E3464">
                  <w:pPr>
                    <w:ind w:left="395" w:hanging="36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t>CHECK ONE:</w:t>
                  </w:r>
                </w:p>
                <w:p w14:paraId="53830436" w14:textId="77777777" w:rsidR="000E3464" w:rsidRPr="00582F9A" w:rsidRDefault="00E822B6" w:rsidP="00E45BF1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object w:dxaOrig="1440" w:dyaOrig="1440" w14:anchorId="081CBCCC">
                      <v:shape id="_x0000_i1031" type="#_x0000_t75" alt="" style="width:430.2pt;height:18.45pt;mso-width-percent:0;mso-height-percent:0;mso-width-percent:0;mso-height-percent:0" o:ole="">
                        <v:imagedata r:id="rId16" o:title=""/>
                      </v:shape>
                    </w:object>
                  </w:r>
                </w:p>
                <w:p w14:paraId="64457BDC" w14:textId="77777777" w:rsidR="00A56071" w:rsidRPr="00582F9A" w:rsidRDefault="00E822B6" w:rsidP="00E822B6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sz w:val="22"/>
                      <w:szCs w:val="22"/>
                    </w:rPr>
                    <w:object w:dxaOrig="1440" w:dyaOrig="1440" w14:anchorId="422F79BD">
                      <v:shape id="_x0000_i1030" type="#_x0000_t75" alt="" style="width:254.7pt;height:18.45pt;mso-width-percent:0;mso-height-percent:0;mso-width-percent:0;mso-height-percent:0" o:ole="">
                        <v:imagedata r:id="rId17" o:title=""/>
                      </v:shape>
                    </w:object>
                  </w:r>
                </w:p>
              </w:tc>
            </w:tr>
          </w:tbl>
          <w:p w14:paraId="13C1440C" w14:textId="77777777" w:rsidR="00123821" w:rsidRPr="00582F9A" w:rsidRDefault="00123821" w:rsidP="0012382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5C4B82" w14:textId="77777777" w:rsidR="00E822B6" w:rsidRPr="00582F9A" w:rsidRDefault="00E822B6" w:rsidP="00123821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sz w:val="22"/>
                <w:szCs w:val="22"/>
              </w:rPr>
              <w:object w:dxaOrig="1440" w:dyaOrig="1440" w14:anchorId="5F8E64CD">
                <v:shape id="_x0000_i1029" type="#_x0000_t75" alt="" style="width:155.3pt;height:22.6pt;mso-width-percent:0;mso-height-percent:0;mso-width-percent:0;mso-height-percent:0" o:ole="">
                  <v:imagedata r:id="rId18" o:title=""/>
                </v:shape>
              </w:object>
            </w:r>
          </w:p>
          <w:tbl>
            <w:tblPr>
              <w:tblW w:w="0" w:type="auto"/>
              <w:tblInd w:w="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DDDDDD" w:fill="auto"/>
              <w:tblLayout w:type="fixed"/>
              <w:tblLook w:val="0000" w:firstRow="0" w:lastRow="0" w:firstColumn="0" w:lastColumn="0" w:noHBand="0" w:noVBand="0"/>
            </w:tblPr>
            <w:tblGrid>
              <w:gridCol w:w="9258"/>
            </w:tblGrid>
            <w:tr w:rsidR="00A56071" w:rsidRPr="00582F9A" w14:paraId="0F8C8EE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DDDDDD" w:fill="auto"/>
                </w:tcPr>
                <w:p w14:paraId="07C9C18D" w14:textId="77777777" w:rsidR="000E3464" w:rsidRPr="00582F9A" w:rsidRDefault="000E3464" w:rsidP="000E3464">
                  <w:pPr>
                    <w:ind w:left="395" w:hanging="36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t>CHECK ONE</w:t>
                  </w:r>
                  <w:r w:rsidR="0086689F"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OF THREE CHOICES</w:t>
                  </w: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t>:</w:t>
                  </w:r>
                </w:p>
                <w:p w14:paraId="6212F37F" w14:textId="77777777" w:rsidR="00FF4FB1" w:rsidRPr="00582F9A" w:rsidRDefault="00E822B6" w:rsidP="00E822B6">
                  <w:pPr>
                    <w:ind w:left="395" w:hanging="39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object w:dxaOrig="1440" w:dyaOrig="1440" w14:anchorId="36196723">
                      <v:shape id="_x0000_i1028" type="#_x0000_t75" alt="" style="width:447.45pt;height:36.9pt;mso-width-percent:0;mso-height-percent:0;mso-width-percent:0;mso-height-percent:0" o:ole="">
                        <v:imagedata r:id="rId19" o:title=""/>
                      </v:shape>
                    </w:object>
                  </w:r>
                </w:p>
                <w:p w14:paraId="0C142E99" w14:textId="77777777" w:rsidR="00A56071" w:rsidRPr="00582F9A" w:rsidRDefault="00E822B6" w:rsidP="000E3464">
                  <w:pPr>
                    <w:ind w:left="395" w:hanging="395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object w:dxaOrig="1440" w:dyaOrig="1440" w14:anchorId="348C6CE5">
                      <v:shape id="_x0000_i1027" type="#_x0000_t75" alt="" style="width:446.9pt;height:38.1pt;mso-width-percent:0;mso-height-percent:0;mso-width-percent:0;mso-height-percent:0" o:ole="">
                        <v:imagedata r:id="rId20" o:title=""/>
                      </v:shape>
                    </w:object>
                  </w:r>
                </w:p>
                <w:tbl>
                  <w:tblPr>
                    <w:tblW w:w="0" w:type="auto"/>
                    <w:tblInd w:w="36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shd w:val="clear" w:color="auto" w:fill="FFFFFF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895"/>
                  </w:tblGrid>
                  <w:tr w:rsidR="00A56071" w:rsidRPr="00582F9A" w14:paraId="6401F6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D4C66CA" w14:textId="77777777" w:rsidR="00FF4FB1" w:rsidRPr="00582F9A" w:rsidRDefault="00A56071" w:rsidP="00A5607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The participant is confronted by a life-threatening situation necessitating the use of the test article</w:t>
                        </w:r>
                        <w:r w:rsidR="00FF4FB1"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.</w:t>
                        </w:r>
                      </w:p>
                      <w:p w14:paraId="771050F6" w14:textId="77777777" w:rsidR="00FF4FB1" w:rsidRPr="00582F9A" w:rsidRDefault="00A56071" w:rsidP="00A5607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Informed consent cannot be obtained from the participant because of an inability to communicate with, or obtain legally effective consent from, the participant</w:t>
                        </w:r>
                        <w:r w:rsidR="00FF4FB1"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.</w:t>
                        </w:r>
                      </w:p>
                      <w:p w14:paraId="47FED7B1" w14:textId="77777777" w:rsidR="00FF4FB1" w:rsidRPr="00582F9A" w:rsidRDefault="00A56071" w:rsidP="00FF4FB1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lastRenderedPageBreak/>
                          <w:t>Time is not sufficient to obtain consent from the participant’s legal representative.</w:t>
                        </w:r>
                      </w:p>
                      <w:p w14:paraId="16A5718D" w14:textId="77777777" w:rsidR="00A56071" w:rsidRPr="00582F9A" w:rsidRDefault="00A56071" w:rsidP="00FF4FB1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There is available no alternative method of approved or generally recognized therapy that provides an equal or greater likelihood of saving the life of the participant</w:t>
                        </w:r>
                        <w:r w:rsidR="00FF4FB1"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3A52DE23" w14:textId="77777777" w:rsidR="00E06909" w:rsidRPr="00582F9A" w:rsidRDefault="00E06909" w:rsidP="00E0690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1820A95A" w14:textId="77777777" w:rsidR="00A56071" w:rsidRPr="00582F9A" w:rsidRDefault="00E822B6" w:rsidP="00E45BF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82F9A">
                    <w:rPr>
                      <w:rFonts w:ascii="Arial Narrow" w:hAnsi="Arial Narrow"/>
                      <w:b/>
                      <w:sz w:val="22"/>
                      <w:szCs w:val="22"/>
                    </w:rPr>
                    <w:object w:dxaOrig="1440" w:dyaOrig="1440" w14:anchorId="7EAEE2A4">
                      <v:shape id="_x0000_i1026" type="#_x0000_t75" alt="" style="width:138.05pt;height:22.6pt;mso-width-percent:0;mso-height-percent:0;mso-width-percent:0;mso-height-percent:0" o:ole="">
                        <v:imagedata r:id="rId21" o:title=""/>
                      </v:shape>
                    </w:object>
                  </w:r>
                </w:p>
                <w:tbl>
                  <w:tblPr>
                    <w:tblW w:w="0" w:type="auto"/>
                    <w:tblInd w:w="36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shd w:val="clear" w:color="auto" w:fill="FFFFFF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895"/>
                  </w:tblGrid>
                  <w:tr w:rsidR="00A56071" w:rsidRPr="00582F9A" w14:paraId="1C5DF1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80DA3DC" w14:textId="77777777" w:rsidR="00A56071" w:rsidRPr="00582F9A" w:rsidRDefault="00A56071" w:rsidP="00E06909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Immediate use of the test article is (was), in the investigator's opinion, required to preserve the life of the participant</w:t>
                        </w:r>
                      </w:p>
                      <w:p w14:paraId="7E53F14E" w14:textId="77777777" w:rsidR="00A56071" w:rsidRPr="00582F9A" w:rsidRDefault="00A56071" w:rsidP="00E06909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Time is (was) not sufficient to obtain the independent determination a physician who is (was) not otherwise participating in the clinical investigation</w:t>
                        </w:r>
                      </w:p>
                      <w:p w14:paraId="755D3AFD" w14:textId="77777777" w:rsidR="00A56071" w:rsidRPr="00582F9A" w:rsidRDefault="00A56071" w:rsidP="00E06909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i/>
                            <w:sz w:val="22"/>
                            <w:szCs w:val="22"/>
                            <w:u w:val="single"/>
                          </w:rPr>
                          <w:t>Before the use of the test article</w:t>
                        </w: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the investigator will certify (has certified) in writing all of the following: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289"/>
                        </w:tblGrid>
                        <w:tr w:rsidR="00A56071" w:rsidRPr="00582F9A" w14:paraId="4AE5BFE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2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ACED48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The participant is confronted by a life-threatening situation necessitating the use of the test article</w:t>
                              </w:r>
                            </w:p>
                            <w:p w14:paraId="49178FE3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Informed consent cannot be obtained from the participant because of an inability to communicate with, or obtain legally effective consent from, the participant</w:t>
                              </w:r>
                            </w:p>
                            <w:p w14:paraId="27F7E22A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Time is not sufficient to obtain consent from the participant’s legal representative.</w:t>
                              </w:r>
                            </w:p>
                            <w:p w14:paraId="6BAC31E8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There is available no alternative method of approved or generally recognized therapy that provides an equal or greater likelihood of saving the life of the participant</w:t>
                              </w:r>
                            </w:p>
                            <w:p w14:paraId="48038A84" w14:textId="77777777" w:rsidR="00E06909" w:rsidRPr="00582F9A" w:rsidRDefault="00E06909" w:rsidP="00E06909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AFF9B24" w14:textId="77777777" w:rsidR="00A56071" w:rsidRPr="00582F9A" w:rsidRDefault="00A56071" w:rsidP="00E06909">
                        <w:pPr>
                          <w:numPr>
                            <w:ilvl w:val="0"/>
                            <w:numId w:val="25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i/>
                            <w:sz w:val="22"/>
                            <w:szCs w:val="22"/>
                            <w:u w:val="single"/>
                          </w:rPr>
                          <w:t>After the use of the test article</w:t>
                        </w: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a physician who is not otherwise participating in the clinical investigation will certify (has certified) in writing within 5 working days after the use of the article all of the following: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289"/>
                        </w:tblGrid>
                        <w:tr w:rsidR="00A56071" w:rsidRPr="00582F9A" w14:paraId="1972E9A2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2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EFA3F2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The participant was confronted by a life-threatening situation necessitating the use of the test article</w:t>
                              </w:r>
                            </w:p>
                            <w:p w14:paraId="06715C1A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Informed consent could not be obtained from the participant because of an inability to communicate with, or obtain legally effective consent from, the participant</w:t>
                              </w:r>
                            </w:p>
                            <w:p w14:paraId="45E6F530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Time was not sufficient to obtain consent from the participant’s legal representative.</w:t>
                              </w:r>
                            </w:p>
                            <w:p w14:paraId="4858FE91" w14:textId="77777777" w:rsidR="00A56071" w:rsidRPr="00582F9A" w:rsidRDefault="00A56071" w:rsidP="00E06909">
                              <w:pPr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582F9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There was available no alternative method of approved or generally recognized therapy that provided an equal or greater likelihood of saving the life of the participant</w:t>
                              </w:r>
                            </w:p>
                            <w:p w14:paraId="192AC922" w14:textId="77777777" w:rsidR="00E06909" w:rsidRPr="00582F9A" w:rsidRDefault="00E06909" w:rsidP="00E06909">
                              <w:p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8799BE1" w14:textId="77777777" w:rsidR="00D44E23" w:rsidRPr="00582F9A" w:rsidRDefault="00A56071" w:rsidP="00D261EE">
                        <w:pPr>
                          <w:numPr>
                            <w:ilvl w:val="0"/>
                            <w:numId w:val="27"/>
                          </w:numPr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582F9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The above documentation required will be (was) submitted to the IRB within 5 working days after the use of the test article</w:t>
                        </w:r>
                      </w:p>
                    </w:tc>
                  </w:tr>
                </w:tbl>
                <w:p w14:paraId="5AF8A2DB" w14:textId="77777777" w:rsidR="00A56071" w:rsidRPr="00582F9A" w:rsidRDefault="00A56071" w:rsidP="00A5607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1E537B4E" w14:textId="77777777" w:rsidR="00D81CA1" w:rsidRPr="00582F9A" w:rsidRDefault="00D81CA1" w:rsidP="009F4F9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3AE2014" w14:textId="77777777" w:rsidR="00D44E23" w:rsidRPr="00582F9A" w:rsidRDefault="00E822B6" w:rsidP="000E262E">
            <w:pPr>
              <w:ind w:left="388" w:hanging="360"/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b/>
                <w:sz w:val="22"/>
                <w:szCs w:val="22"/>
              </w:rPr>
              <w:object w:dxaOrig="1440" w:dyaOrig="1440" w14:anchorId="3F36D31C">
                <v:shape id="_x0000_i1025" type="#_x0000_t75" alt="" style="width:481.4pt;height:36.3pt;mso-width-percent:0;mso-height-percent:0;mso-width-percent:0;mso-height-percent:0" o:ole="">
                  <v:imagedata r:id="rId22" o:title=""/>
                </v:shape>
              </w:object>
            </w:r>
          </w:p>
        </w:tc>
      </w:tr>
      <w:tr w:rsidR="00BD70C4" w:rsidRPr="00582F9A" w14:paraId="346173C0" w14:textId="77777777" w:rsidTr="0057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32" w:type="dxa"/>
          <w:wAfter w:w="917" w:type="dxa"/>
          <w:trHeight w:val="1825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418D6" w14:textId="77777777" w:rsidR="00E45BF1" w:rsidRPr="00582F9A" w:rsidRDefault="00E45BF1" w:rsidP="00313F5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798D8D" w14:textId="77777777" w:rsidR="00313F55" w:rsidRPr="00582F9A" w:rsidRDefault="00CD69CD" w:rsidP="00313F55">
            <w:pPr>
              <w:rPr>
                <w:rFonts w:ascii="Arial Narrow" w:hAnsi="Arial Narrow"/>
                <w:sz w:val="22"/>
                <w:szCs w:val="22"/>
              </w:rPr>
            </w:pPr>
            <w:r w:rsidRPr="00582F9A">
              <w:rPr>
                <w:rFonts w:ascii="Arial Narrow" w:hAnsi="Arial Narrow"/>
                <w:sz w:val="22"/>
                <w:szCs w:val="22"/>
              </w:rPr>
              <w:t>I v</w:t>
            </w:r>
            <w:r w:rsidR="00C451F6" w:rsidRPr="00582F9A">
              <w:rPr>
                <w:rFonts w:ascii="Arial Narrow" w:hAnsi="Arial Narrow"/>
                <w:sz w:val="22"/>
                <w:szCs w:val="22"/>
              </w:rPr>
              <w:t>erif</w:t>
            </w:r>
            <w:r w:rsidRPr="00582F9A">
              <w:rPr>
                <w:rFonts w:ascii="Arial Narrow" w:hAnsi="Arial Narrow"/>
                <w:sz w:val="22"/>
                <w:szCs w:val="22"/>
              </w:rPr>
              <w:t>y</w:t>
            </w:r>
            <w:r w:rsidR="009F4F96" w:rsidRPr="00582F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51F6" w:rsidRPr="00582F9A">
              <w:rPr>
                <w:rFonts w:ascii="Arial Narrow" w:hAnsi="Arial Narrow"/>
                <w:sz w:val="22"/>
                <w:szCs w:val="22"/>
              </w:rPr>
              <w:t xml:space="preserve">that the Emergency Use of the Test Article </w:t>
            </w:r>
            <w:r w:rsidR="00313F55" w:rsidRPr="00582F9A">
              <w:rPr>
                <w:rFonts w:ascii="Arial Narrow" w:hAnsi="Arial Narrow"/>
                <w:sz w:val="22"/>
                <w:szCs w:val="22"/>
              </w:rPr>
              <w:t>was appropriate based on FDA regulations</w:t>
            </w:r>
            <w:r w:rsidR="00664086" w:rsidRPr="00582F9A">
              <w:rPr>
                <w:rFonts w:ascii="Arial Narrow" w:hAnsi="Arial Narrow"/>
                <w:sz w:val="22"/>
                <w:szCs w:val="22"/>
              </w:rPr>
              <w:t xml:space="preserve"> [</w:t>
            </w:r>
            <w:r w:rsidR="00664086" w:rsidRPr="00582F9A">
              <w:rPr>
                <w:rFonts w:ascii="Arial Narrow" w:hAnsi="Arial Narrow"/>
                <w:color w:val="000000"/>
                <w:sz w:val="22"/>
                <w:szCs w:val="22"/>
              </w:rPr>
              <w:t xml:space="preserve">21 CFR 56.104(c)] </w:t>
            </w:r>
            <w:r w:rsidR="001653E8" w:rsidRPr="00582F9A">
              <w:rPr>
                <w:rFonts w:ascii="Arial Narrow" w:hAnsi="Arial Narrow"/>
                <w:color w:val="000000"/>
                <w:sz w:val="22"/>
                <w:szCs w:val="22"/>
              </w:rPr>
              <w:t>and w</w:t>
            </w:r>
            <w:r w:rsidR="001653E8" w:rsidRPr="00582F9A">
              <w:rPr>
                <w:rFonts w:ascii="Arial Narrow" w:hAnsi="Arial Narrow"/>
                <w:sz w:val="22"/>
                <w:szCs w:val="22"/>
              </w:rPr>
              <w:t>her</w:t>
            </w:r>
            <w:r w:rsidR="00CE19A1" w:rsidRPr="00582F9A">
              <w:rPr>
                <w:rFonts w:ascii="Arial Narrow" w:hAnsi="Arial Narrow"/>
                <w:sz w:val="22"/>
                <w:szCs w:val="22"/>
              </w:rPr>
              <w:t xml:space="preserve">e applicable, the </w:t>
            </w:r>
            <w:r w:rsidR="00CE19A1" w:rsidRPr="00582F9A">
              <w:rPr>
                <w:rFonts w:ascii="Arial Narrow" w:hAnsi="Arial Narrow" w:cs="Arial"/>
                <w:color w:val="000000"/>
                <w:sz w:val="22"/>
                <w:szCs w:val="22"/>
              </w:rPr>
              <w:t>exceptions to the requirement to obtain informed consent for emergency use of a test article in accordance with FDA regulations</w:t>
            </w:r>
            <w:r w:rsidR="00CE19A1" w:rsidRPr="00582F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653E8" w:rsidRPr="00582F9A">
              <w:rPr>
                <w:rFonts w:ascii="Arial Narrow" w:hAnsi="Arial Narrow"/>
                <w:sz w:val="22"/>
                <w:szCs w:val="22"/>
              </w:rPr>
              <w:t>were met [21 CFR 50.</w:t>
            </w:r>
            <w:r w:rsidRPr="00582F9A">
              <w:rPr>
                <w:rFonts w:ascii="Arial Narrow" w:hAnsi="Arial Narrow"/>
                <w:sz w:val="22"/>
                <w:szCs w:val="22"/>
              </w:rPr>
              <w:t>23(b)</w:t>
            </w:r>
            <w:r w:rsidR="001653E8" w:rsidRPr="00582F9A">
              <w:rPr>
                <w:rFonts w:ascii="Arial Narrow" w:hAnsi="Arial Narrow"/>
                <w:sz w:val="22"/>
                <w:szCs w:val="22"/>
              </w:rPr>
              <w:t>].</w:t>
            </w:r>
          </w:p>
          <w:p w14:paraId="023842D4" w14:textId="77777777" w:rsidR="00B26662" w:rsidRPr="00582F9A" w:rsidRDefault="00B26662" w:rsidP="00313F5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686202" w14:textId="77777777" w:rsidR="00E45BF1" w:rsidRPr="00582F9A" w:rsidRDefault="00E45BF1" w:rsidP="00313F5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84B9E7" w14:textId="77777777" w:rsidR="00B26662" w:rsidRPr="00582F9A" w:rsidRDefault="00B26662" w:rsidP="00B26662">
            <w:pPr>
              <w:tabs>
                <w:tab w:val="left" w:pos="3150"/>
                <w:tab w:val="left" w:pos="3510"/>
                <w:tab w:val="left" w:pos="4860"/>
                <w:tab w:val="left" w:pos="9000"/>
                <w:tab w:val="left" w:pos="9360"/>
              </w:tabs>
              <w:ind w:left="28"/>
              <w:rPr>
                <w:rFonts w:ascii="Arial Narrow" w:hAnsi="Arial Narrow"/>
                <w:b/>
                <w:sz w:val="22"/>
                <w:szCs w:val="22"/>
              </w:rPr>
            </w:pPr>
            <w:r w:rsidRPr="00582F9A">
              <w:rPr>
                <w:rFonts w:ascii="Arial Narrow" w:hAnsi="Arial Narrow"/>
                <w:b/>
                <w:sz w:val="22"/>
                <w:szCs w:val="22"/>
              </w:rPr>
              <w:t>Reviewer’s Signature</w:t>
            </w:r>
            <w:r w:rsidRPr="00582F9A">
              <w:rPr>
                <w:rFonts w:ascii="Arial Narrow" w:hAnsi="Arial Narrow"/>
                <w:sz w:val="22"/>
                <w:szCs w:val="22"/>
              </w:rPr>
              <w:t>________________________________</w:t>
            </w:r>
            <w:r w:rsidR="0086689F" w:rsidRPr="00582F9A">
              <w:rPr>
                <w:rFonts w:ascii="Arial Narrow" w:hAnsi="Arial Narrow"/>
                <w:sz w:val="22"/>
                <w:szCs w:val="22"/>
              </w:rPr>
              <w:t>_________</w:t>
            </w:r>
            <w:r w:rsidRPr="00582F9A">
              <w:rPr>
                <w:rFonts w:ascii="Arial Narrow" w:hAnsi="Arial Narrow"/>
                <w:sz w:val="22"/>
                <w:szCs w:val="22"/>
              </w:rPr>
              <w:t xml:space="preserve">________   </w:t>
            </w:r>
            <w:r w:rsidRPr="00582F9A">
              <w:rPr>
                <w:rFonts w:ascii="Arial Narrow" w:hAnsi="Arial Narrow"/>
                <w:b/>
                <w:sz w:val="22"/>
                <w:szCs w:val="22"/>
              </w:rPr>
              <w:t>Date</w:t>
            </w:r>
            <w:r w:rsidRPr="00582F9A">
              <w:rPr>
                <w:rFonts w:ascii="Arial Narrow" w:hAnsi="Arial Narrow"/>
                <w:sz w:val="22"/>
                <w:szCs w:val="22"/>
              </w:rPr>
              <w:t>__</w:t>
            </w:r>
            <w:r w:rsidR="0086689F" w:rsidRPr="00582F9A">
              <w:rPr>
                <w:rFonts w:ascii="Arial Narrow" w:hAnsi="Arial Narrow"/>
                <w:sz w:val="22"/>
                <w:szCs w:val="22"/>
              </w:rPr>
              <w:t>___</w:t>
            </w:r>
            <w:r w:rsidRPr="00582F9A"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  <w:p w14:paraId="7CDC8EDB" w14:textId="77777777" w:rsidR="00313F55" w:rsidRPr="00582F9A" w:rsidRDefault="00313F55" w:rsidP="003034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A260E6" w14:textId="77777777" w:rsidR="00026E1E" w:rsidRDefault="00026E1E"/>
    <w:sectPr w:rsidR="00026E1E" w:rsidSect="00577BBB">
      <w:headerReference w:type="default" r:id="rId23"/>
      <w:pgSz w:w="12240" w:h="15840" w:code="1"/>
      <w:pgMar w:top="114" w:right="720" w:bottom="720" w:left="720" w:header="9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5320" w14:textId="77777777" w:rsidR="002A0DBA" w:rsidRDefault="002A0DBA">
      <w:r>
        <w:separator/>
      </w:r>
    </w:p>
  </w:endnote>
  <w:endnote w:type="continuationSeparator" w:id="0">
    <w:p w14:paraId="733413C5" w14:textId="77777777" w:rsidR="002A0DBA" w:rsidRDefault="002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29DE" w14:textId="77777777" w:rsidR="002A0DBA" w:rsidRDefault="002A0DBA">
      <w:r>
        <w:separator/>
      </w:r>
    </w:p>
  </w:footnote>
  <w:footnote w:type="continuationSeparator" w:id="0">
    <w:p w14:paraId="710610F0" w14:textId="77777777" w:rsidR="002A0DBA" w:rsidRDefault="002A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A88C" w14:textId="77777777" w:rsidR="00582F9A" w:rsidRDefault="00582F9A" w:rsidP="00582F9A">
    <w:pPr>
      <w:pStyle w:val="Heading5"/>
      <w:jc w:val="right"/>
      <w:rPr>
        <w:rFonts w:ascii="Arial Narrow" w:hAnsi="Arial Narrow" w:cs="Arial"/>
        <w:b w:val="0"/>
        <w:i w:val="0"/>
        <w:sz w:val="18"/>
        <w:szCs w:val="18"/>
      </w:rPr>
    </w:pPr>
    <w:r w:rsidRPr="002E226C">
      <w:rPr>
        <w:rFonts w:ascii="Arial Narrow" w:hAnsi="Arial Narrow" w:cs="Arial"/>
        <w:b w:val="0"/>
        <w:i w:val="0"/>
        <w:sz w:val="18"/>
        <w:szCs w:val="18"/>
      </w:rPr>
      <w:t>Internal Use Only</w:t>
    </w:r>
  </w:p>
  <w:p w14:paraId="5CD2E5C3" w14:textId="77777777" w:rsidR="00582F9A" w:rsidRDefault="00582F9A" w:rsidP="00582F9A">
    <w:pPr>
      <w:jc w:val="right"/>
      <w:rPr>
        <w:rFonts w:ascii="Arial Narrow" w:hAnsi="Arial Narrow"/>
        <w:i/>
        <w:sz w:val="18"/>
        <w:szCs w:val="18"/>
      </w:rPr>
    </w:pPr>
    <w:r w:rsidRPr="00DF1F39">
      <w:rPr>
        <w:rFonts w:ascii="Arial Narrow" w:hAnsi="Arial Narrow"/>
        <w:i/>
        <w:sz w:val="18"/>
        <w:szCs w:val="18"/>
      </w:rPr>
      <w:t xml:space="preserve">Version </w:t>
    </w:r>
    <w:r w:rsidR="00577BBB">
      <w:rPr>
        <w:rFonts w:ascii="Arial Narrow" w:hAnsi="Arial Narrow"/>
        <w:i/>
        <w:sz w:val="18"/>
        <w:szCs w:val="18"/>
      </w:rPr>
      <w:t>03-13-15</w:t>
    </w:r>
  </w:p>
  <w:p w14:paraId="21C5610E" w14:textId="77777777" w:rsidR="00E822B6" w:rsidRPr="00582F9A" w:rsidRDefault="00582F9A" w:rsidP="00582F9A">
    <w:pPr>
      <w:jc w:val="right"/>
      <w:rPr>
        <w:rFonts w:ascii="Arial Narrow" w:hAnsi="Arial Narrow"/>
        <w:i/>
        <w:sz w:val="18"/>
        <w:szCs w:val="18"/>
      </w:rPr>
    </w:pPr>
    <w:r w:rsidRPr="00B11DDA">
      <w:rPr>
        <w:rStyle w:val="PageNumber"/>
        <w:rFonts w:ascii="Arial Narrow" w:hAnsi="Arial Narrow"/>
        <w:sz w:val="16"/>
      </w:rPr>
      <w:fldChar w:fldCharType="begin"/>
    </w:r>
    <w:r w:rsidRPr="00B11DDA">
      <w:rPr>
        <w:rStyle w:val="PageNumber"/>
        <w:rFonts w:ascii="Arial Narrow" w:hAnsi="Arial Narrow"/>
        <w:sz w:val="16"/>
      </w:rPr>
      <w:instrText xml:space="preserve"> PAGE </w:instrText>
    </w:r>
    <w:r w:rsidRPr="00B11DDA">
      <w:rPr>
        <w:rStyle w:val="PageNumber"/>
        <w:rFonts w:ascii="Arial Narrow" w:hAnsi="Arial Narrow"/>
        <w:sz w:val="16"/>
      </w:rPr>
      <w:fldChar w:fldCharType="separate"/>
    </w:r>
    <w:r w:rsidR="00577BBB">
      <w:rPr>
        <w:rStyle w:val="PageNumber"/>
        <w:rFonts w:ascii="Arial Narrow" w:hAnsi="Arial Narrow"/>
        <w:noProof/>
        <w:sz w:val="16"/>
      </w:rPr>
      <w:t>1</w:t>
    </w:r>
    <w:r w:rsidRPr="00B11DDA">
      <w:rPr>
        <w:rStyle w:val="PageNumber"/>
        <w:rFonts w:ascii="Arial Narrow" w:hAnsi="Arial Narrow"/>
        <w:sz w:val="16"/>
      </w:rPr>
      <w:fldChar w:fldCharType="end"/>
    </w:r>
    <w:r w:rsidRPr="00B11DDA">
      <w:rPr>
        <w:rStyle w:val="PageNumber"/>
        <w:rFonts w:ascii="Arial Narrow" w:hAnsi="Arial Narrow"/>
        <w:sz w:val="16"/>
      </w:rPr>
      <w:t xml:space="preserve"> of </w:t>
    </w:r>
    <w:r w:rsidRPr="00B11DDA">
      <w:rPr>
        <w:rStyle w:val="PageNumber"/>
        <w:rFonts w:ascii="Arial Narrow" w:hAnsi="Arial Narrow"/>
        <w:sz w:val="16"/>
      </w:rPr>
      <w:fldChar w:fldCharType="begin"/>
    </w:r>
    <w:r w:rsidRPr="00B11DDA">
      <w:rPr>
        <w:rStyle w:val="PageNumber"/>
        <w:rFonts w:ascii="Arial Narrow" w:hAnsi="Arial Narrow"/>
        <w:sz w:val="16"/>
      </w:rPr>
      <w:instrText xml:space="preserve"> NUMPAGES </w:instrText>
    </w:r>
    <w:r w:rsidRPr="00B11DDA">
      <w:rPr>
        <w:rStyle w:val="PageNumber"/>
        <w:rFonts w:ascii="Arial Narrow" w:hAnsi="Arial Narrow"/>
        <w:sz w:val="16"/>
      </w:rPr>
      <w:fldChar w:fldCharType="separate"/>
    </w:r>
    <w:r w:rsidR="00577BBB">
      <w:rPr>
        <w:rStyle w:val="PageNumber"/>
        <w:rFonts w:ascii="Arial Narrow" w:hAnsi="Arial Narrow"/>
        <w:noProof/>
        <w:sz w:val="16"/>
      </w:rPr>
      <w:t>2</w:t>
    </w:r>
    <w:r w:rsidRPr="00B11DDA">
      <w:rPr>
        <w:rStyle w:val="PageNumber"/>
        <w:rFonts w:ascii="Arial Narrow" w:hAnsi="Arial Narrow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3B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23E25"/>
    <w:multiLevelType w:val="hybridMultilevel"/>
    <w:tmpl w:val="B75A677C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2C46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55A85"/>
    <w:multiLevelType w:val="hybridMultilevel"/>
    <w:tmpl w:val="F3408C62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868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8354F"/>
    <w:multiLevelType w:val="hybridMultilevel"/>
    <w:tmpl w:val="BF92C2CE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FDB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62180"/>
    <w:multiLevelType w:val="hybridMultilevel"/>
    <w:tmpl w:val="CBB8F014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979C9"/>
    <w:multiLevelType w:val="hybridMultilevel"/>
    <w:tmpl w:val="E1A62BD0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B187F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04B34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277ED"/>
    <w:multiLevelType w:val="hybridMultilevel"/>
    <w:tmpl w:val="146612F0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B4A2D"/>
    <w:multiLevelType w:val="hybridMultilevel"/>
    <w:tmpl w:val="AC26C550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07D6D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82DF2"/>
    <w:multiLevelType w:val="hybridMultilevel"/>
    <w:tmpl w:val="A17CB620"/>
    <w:lvl w:ilvl="0" w:tplc="CE5672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049D3"/>
    <w:multiLevelType w:val="hybridMultilevel"/>
    <w:tmpl w:val="BBB6B260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D204B"/>
    <w:multiLevelType w:val="hybridMultilevel"/>
    <w:tmpl w:val="3D928D98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92701"/>
    <w:multiLevelType w:val="hybridMultilevel"/>
    <w:tmpl w:val="0FF0BE36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E5E54"/>
    <w:multiLevelType w:val="hybridMultilevel"/>
    <w:tmpl w:val="C30E6D04"/>
    <w:lvl w:ilvl="0" w:tplc="CE5672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C780005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54C17"/>
    <w:multiLevelType w:val="hybridMultilevel"/>
    <w:tmpl w:val="C9D470E4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81F47"/>
    <w:multiLevelType w:val="hybridMultilevel"/>
    <w:tmpl w:val="377ACED6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8079B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2439F"/>
    <w:multiLevelType w:val="hybridMultilevel"/>
    <w:tmpl w:val="EEDE6D7A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F72DF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E3782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90132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C1754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6A2FB7"/>
    <w:multiLevelType w:val="hybridMultilevel"/>
    <w:tmpl w:val="84202756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B1B2F"/>
    <w:multiLevelType w:val="hybridMultilevel"/>
    <w:tmpl w:val="016A8E9C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4602A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95F2A"/>
    <w:multiLevelType w:val="hybridMultilevel"/>
    <w:tmpl w:val="34621C34"/>
    <w:lvl w:ilvl="0" w:tplc="77EAE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03E64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B67F3"/>
    <w:multiLevelType w:val="hybridMultilevel"/>
    <w:tmpl w:val="2E1064D4"/>
    <w:lvl w:ilvl="0" w:tplc="FF3AF0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EB2E05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EA28F1"/>
    <w:multiLevelType w:val="multilevel"/>
    <w:tmpl w:val="1D7ECA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641988"/>
    <w:multiLevelType w:val="hybridMultilevel"/>
    <w:tmpl w:val="5818032E"/>
    <w:lvl w:ilvl="0" w:tplc="A6B4F1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E49A8ED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9"/>
  </w:num>
  <w:num w:numId="5">
    <w:abstractNumId w:val="27"/>
  </w:num>
  <w:num w:numId="6">
    <w:abstractNumId w:val="31"/>
  </w:num>
  <w:num w:numId="7">
    <w:abstractNumId w:val="22"/>
  </w:num>
  <w:num w:numId="8">
    <w:abstractNumId w:val="2"/>
  </w:num>
  <w:num w:numId="9">
    <w:abstractNumId w:val="11"/>
  </w:num>
  <w:num w:numId="10">
    <w:abstractNumId w:val="21"/>
  </w:num>
  <w:num w:numId="11">
    <w:abstractNumId w:val="35"/>
  </w:num>
  <w:num w:numId="12">
    <w:abstractNumId w:val="4"/>
  </w:num>
  <w:num w:numId="13">
    <w:abstractNumId w:val="17"/>
  </w:num>
  <w:num w:numId="14">
    <w:abstractNumId w:val="25"/>
  </w:num>
  <w:num w:numId="15">
    <w:abstractNumId w:val="7"/>
  </w:num>
  <w:num w:numId="16">
    <w:abstractNumId w:val="0"/>
  </w:num>
  <w:num w:numId="17">
    <w:abstractNumId w:val="15"/>
  </w:num>
  <w:num w:numId="18">
    <w:abstractNumId w:val="9"/>
  </w:num>
  <w:num w:numId="19">
    <w:abstractNumId w:val="1"/>
  </w:num>
  <w:num w:numId="20">
    <w:abstractNumId w:val="33"/>
  </w:num>
  <w:num w:numId="21">
    <w:abstractNumId w:val="16"/>
  </w:num>
  <w:num w:numId="22">
    <w:abstractNumId w:val="13"/>
  </w:num>
  <w:num w:numId="23">
    <w:abstractNumId w:val="3"/>
  </w:num>
  <w:num w:numId="24">
    <w:abstractNumId w:val="26"/>
  </w:num>
  <w:num w:numId="25">
    <w:abstractNumId w:val="8"/>
  </w:num>
  <w:num w:numId="26">
    <w:abstractNumId w:val="6"/>
  </w:num>
  <w:num w:numId="27">
    <w:abstractNumId w:val="28"/>
  </w:num>
  <w:num w:numId="28">
    <w:abstractNumId w:val="34"/>
  </w:num>
  <w:num w:numId="29">
    <w:abstractNumId w:val="32"/>
  </w:num>
  <w:num w:numId="30">
    <w:abstractNumId w:val="23"/>
  </w:num>
  <w:num w:numId="31">
    <w:abstractNumId w:val="12"/>
  </w:num>
  <w:num w:numId="32">
    <w:abstractNumId w:val="10"/>
  </w:num>
  <w:num w:numId="33">
    <w:abstractNumId w:val="20"/>
  </w:num>
  <w:num w:numId="34">
    <w:abstractNumId w:val="24"/>
  </w:num>
  <w:num w:numId="35">
    <w:abstractNumId w:val="1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B1"/>
    <w:rsid w:val="000049C2"/>
    <w:rsid w:val="00011789"/>
    <w:rsid w:val="00011F76"/>
    <w:rsid w:val="00026E1E"/>
    <w:rsid w:val="00027FBF"/>
    <w:rsid w:val="00032E70"/>
    <w:rsid w:val="000523F1"/>
    <w:rsid w:val="000719DA"/>
    <w:rsid w:val="00092856"/>
    <w:rsid w:val="00096858"/>
    <w:rsid w:val="0009798E"/>
    <w:rsid w:val="000B0F6D"/>
    <w:rsid w:val="000B2AA0"/>
    <w:rsid w:val="000E262E"/>
    <w:rsid w:val="000E3464"/>
    <w:rsid w:val="000E412D"/>
    <w:rsid w:val="000F352E"/>
    <w:rsid w:val="001102E4"/>
    <w:rsid w:val="00116E1C"/>
    <w:rsid w:val="0012303E"/>
    <w:rsid w:val="00123821"/>
    <w:rsid w:val="001355EB"/>
    <w:rsid w:val="00144DC9"/>
    <w:rsid w:val="001545DD"/>
    <w:rsid w:val="00157BB3"/>
    <w:rsid w:val="001653E8"/>
    <w:rsid w:val="00177FDB"/>
    <w:rsid w:val="001870BE"/>
    <w:rsid w:val="00187892"/>
    <w:rsid w:val="00191F82"/>
    <w:rsid w:val="0019296D"/>
    <w:rsid w:val="001B5A97"/>
    <w:rsid w:val="001C70D1"/>
    <w:rsid w:val="001D3EE7"/>
    <w:rsid w:val="001E5A8D"/>
    <w:rsid w:val="00220E93"/>
    <w:rsid w:val="00244413"/>
    <w:rsid w:val="00246DAD"/>
    <w:rsid w:val="0025136C"/>
    <w:rsid w:val="0025696D"/>
    <w:rsid w:val="00265AF9"/>
    <w:rsid w:val="00280C5D"/>
    <w:rsid w:val="00282BE0"/>
    <w:rsid w:val="002A0DBA"/>
    <w:rsid w:val="002A5688"/>
    <w:rsid w:val="002A63B0"/>
    <w:rsid w:val="002C5BFE"/>
    <w:rsid w:val="002D1D0E"/>
    <w:rsid w:val="002D7B87"/>
    <w:rsid w:val="002F6591"/>
    <w:rsid w:val="00302B03"/>
    <w:rsid w:val="003034FC"/>
    <w:rsid w:val="003118FE"/>
    <w:rsid w:val="003127B6"/>
    <w:rsid w:val="00313F55"/>
    <w:rsid w:val="00335881"/>
    <w:rsid w:val="00346A36"/>
    <w:rsid w:val="003501CD"/>
    <w:rsid w:val="00364038"/>
    <w:rsid w:val="00365512"/>
    <w:rsid w:val="003773B1"/>
    <w:rsid w:val="003860E9"/>
    <w:rsid w:val="00391763"/>
    <w:rsid w:val="00396FD7"/>
    <w:rsid w:val="003B4369"/>
    <w:rsid w:val="003D09C9"/>
    <w:rsid w:val="003E388D"/>
    <w:rsid w:val="003E453D"/>
    <w:rsid w:val="0041109F"/>
    <w:rsid w:val="00413E8C"/>
    <w:rsid w:val="00414339"/>
    <w:rsid w:val="0041653A"/>
    <w:rsid w:val="004209B5"/>
    <w:rsid w:val="004412FC"/>
    <w:rsid w:val="00441F8E"/>
    <w:rsid w:val="004423AE"/>
    <w:rsid w:val="00450CBF"/>
    <w:rsid w:val="00453BFA"/>
    <w:rsid w:val="00481973"/>
    <w:rsid w:val="00492559"/>
    <w:rsid w:val="004942FE"/>
    <w:rsid w:val="004A3AD5"/>
    <w:rsid w:val="004B4D20"/>
    <w:rsid w:val="004B4DBA"/>
    <w:rsid w:val="004C0A6E"/>
    <w:rsid w:val="004C103F"/>
    <w:rsid w:val="004C3743"/>
    <w:rsid w:val="004D7116"/>
    <w:rsid w:val="004F2330"/>
    <w:rsid w:val="0052003A"/>
    <w:rsid w:val="0052175F"/>
    <w:rsid w:val="00556314"/>
    <w:rsid w:val="00556E06"/>
    <w:rsid w:val="00560014"/>
    <w:rsid w:val="0057380F"/>
    <w:rsid w:val="00577BBB"/>
    <w:rsid w:val="00582F9A"/>
    <w:rsid w:val="00584208"/>
    <w:rsid w:val="00595128"/>
    <w:rsid w:val="005A16EA"/>
    <w:rsid w:val="005A64AB"/>
    <w:rsid w:val="005B24C4"/>
    <w:rsid w:val="005B399A"/>
    <w:rsid w:val="005B3E03"/>
    <w:rsid w:val="005C48A8"/>
    <w:rsid w:val="005E239F"/>
    <w:rsid w:val="005E5759"/>
    <w:rsid w:val="005F5FC8"/>
    <w:rsid w:val="00607777"/>
    <w:rsid w:val="006112E3"/>
    <w:rsid w:val="00615D07"/>
    <w:rsid w:val="00626CB9"/>
    <w:rsid w:val="00664086"/>
    <w:rsid w:val="00665EA5"/>
    <w:rsid w:val="00672AE2"/>
    <w:rsid w:val="00676CE0"/>
    <w:rsid w:val="00683010"/>
    <w:rsid w:val="00686E0D"/>
    <w:rsid w:val="006A018F"/>
    <w:rsid w:val="006A3E94"/>
    <w:rsid w:val="006A4682"/>
    <w:rsid w:val="006B1558"/>
    <w:rsid w:val="006B4B8A"/>
    <w:rsid w:val="006C01AF"/>
    <w:rsid w:val="006E409D"/>
    <w:rsid w:val="006E42AC"/>
    <w:rsid w:val="00701B6E"/>
    <w:rsid w:val="00703A1B"/>
    <w:rsid w:val="00706CA5"/>
    <w:rsid w:val="00715C8A"/>
    <w:rsid w:val="00716E8C"/>
    <w:rsid w:val="007224EA"/>
    <w:rsid w:val="007275AA"/>
    <w:rsid w:val="00730144"/>
    <w:rsid w:val="00741385"/>
    <w:rsid w:val="0074534E"/>
    <w:rsid w:val="00750594"/>
    <w:rsid w:val="00760906"/>
    <w:rsid w:val="00765BC7"/>
    <w:rsid w:val="00771296"/>
    <w:rsid w:val="00773514"/>
    <w:rsid w:val="00783237"/>
    <w:rsid w:val="00795781"/>
    <w:rsid w:val="007A0E6D"/>
    <w:rsid w:val="007A7A6B"/>
    <w:rsid w:val="007D0096"/>
    <w:rsid w:val="007D0B70"/>
    <w:rsid w:val="007D4E6C"/>
    <w:rsid w:val="007E5461"/>
    <w:rsid w:val="007E62D3"/>
    <w:rsid w:val="007F45E9"/>
    <w:rsid w:val="008017A2"/>
    <w:rsid w:val="008074DF"/>
    <w:rsid w:val="00825002"/>
    <w:rsid w:val="008349FF"/>
    <w:rsid w:val="008559D1"/>
    <w:rsid w:val="00857E78"/>
    <w:rsid w:val="0086689F"/>
    <w:rsid w:val="008754D0"/>
    <w:rsid w:val="0088550E"/>
    <w:rsid w:val="00892943"/>
    <w:rsid w:val="00896FEF"/>
    <w:rsid w:val="008B442A"/>
    <w:rsid w:val="008B45AF"/>
    <w:rsid w:val="008D5D6C"/>
    <w:rsid w:val="008E1656"/>
    <w:rsid w:val="008F0243"/>
    <w:rsid w:val="008F5ADB"/>
    <w:rsid w:val="00906075"/>
    <w:rsid w:val="00906F64"/>
    <w:rsid w:val="009105E5"/>
    <w:rsid w:val="00914366"/>
    <w:rsid w:val="00922DD7"/>
    <w:rsid w:val="009723E5"/>
    <w:rsid w:val="00983428"/>
    <w:rsid w:val="00994912"/>
    <w:rsid w:val="009A05CE"/>
    <w:rsid w:val="009A1E19"/>
    <w:rsid w:val="009A225E"/>
    <w:rsid w:val="009B1FD9"/>
    <w:rsid w:val="009E192B"/>
    <w:rsid w:val="009E6E5F"/>
    <w:rsid w:val="009F4F96"/>
    <w:rsid w:val="009F5120"/>
    <w:rsid w:val="00A10129"/>
    <w:rsid w:val="00A3151E"/>
    <w:rsid w:val="00A33010"/>
    <w:rsid w:val="00A4545A"/>
    <w:rsid w:val="00A50CBD"/>
    <w:rsid w:val="00A51295"/>
    <w:rsid w:val="00A52447"/>
    <w:rsid w:val="00A54239"/>
    <w:rsid w:val="00A55216"/>
    <w:rsid w:val="00A56071"/>
    <w:rsid w:val="00A633DC"/>
    <w:rsid w:val="00A676A6"/>
    <w:rsid w:val="00A75835"/>
    <w:rsid w:val="00A76E99"/>
    <w:rsid w:val="00AB28F2"/>
    <w:rsid w:val="00AB6B4B"/>
    <w:rsid w:val="00AB7DF2"/>
    <w:rsid w:val="00AD0B66"/>
    <w:rsid w:val="00AF7ECD"/>
    <w:rsid w:val="00B26382"/>
    <w:rsid w:val="00B26662"/>
    <w:rsid w:val="00B43473"/>
    <w:rsid w:val="00B724EC"/>
    <w:rsid w:val="00B77979"/>
    <w:rsid w:val="00BA125D"/>
    <w:rsid w:val="00BA383D"/>
    <w:rsid w:val="00BB37CD"/>
    <w:rsid w:val="00BB6206"/>
    <w:rsid w:val="00BD70C4"/>
    <w:rsid w:val="00BE5023"/>
    <w:rsid w:val="00BE61A3"/>
    <w:rsid w:val="00C25125"/>
    <w:rsid w:val="00C25B35"/>
    <w:rsid w:val="00C3794C"/>
    <w:rsid w:val="00C451F6"/>
    <w:rsid w:val="00C7424E"/>
    <w:rsid w:val="00C97169"/>
    <w:rsid w:val="00CB17C2"/>
    <w:rsid w:val="00CB24C1"/>
    <w:rsid w:val="00CD69CD"/>
    <w:rsid w:val="00CE112F"/>
    <w:rsid w:val="00CE19A1"/>
    <w:rsid w:val="00CF54BF"/>
    <w:rsid w:val="00D129A2"/>
    <w:rsid w:val="00D1668F"/>
    <w:rsid w:val="00D261EE"/>
    <w:rsid w:val="00D27841"/>
    <w:rsid w:val="00D3199C"/>
    <w:rsid w:val="00D43CF1"/>
    <w:rsid w:val="00D44E23"/>
    <w:rsid w:val="00D614F2"/>
    <w:rsid w:val="00D670E5"/>
    <w:rsid w:val="00D676AA"/>
    <w:rsid w:val="00D80E47"/>
    <w:rsid w:val="00D81CA1"/>
    <w:rsid w:val="00D97A3F"/>
    <w:rsid w:val="00DA3378"/>
    <w:rsid w:val="00DB43A3"/>
    <w:rsid w:val="00DC0B28"/>
    <w:rsid w:val="00DD0C80"/>
    <w:rsid w:val="00DD4DBC"/>
    <w:rsid w:val="00DE3A10"/>
    <w:rsid w:val="00DE68D6"/>
    <w:rsid w:val="00DE6933"/>
    <w:rsid w:val="00DF2D9F"/>
    <w:rsid w:val="00DF7A5D"/>
    <w:rsid w:val="00E00861"/>
    <w:rsid w:val="00E060C0"/>
    <w:rsid w:val="00E06909"/>
    <w:rsid w:val="00E2186C"/>
    <w:rsid w:val="00E26BCC"/>
    <w:rsid w:val="00E40295"/>
    <w:rsid w:val="00E45BF1"/>
    <w:rsid w:val="00E578E9"/>
    <w:rsid w:val="00E7123B"/>
    <w:rsid w:val="00E822B6"/>
    <w:rsid w:val="00EA7648"/>
    <w:rsid w:val="00EB3C28"/>
    <w:rsid w:val="00EB420D"/>
    <w:rsid w:val="00EF5AF3"/>
    <w:rsid w:val="00F02267"/>
    <w:rsid w:val="00F160EB"/>
    <w:rsid w:val="00F2303C"/>
    <w:rsid w:val="00F27A5F"/>
    <w:rsid w:val="00F32FA4"/>
    <w:rsid w:val="00F3488D"/>
    <w:rsid w:val="00F37113"/>
    <w:rsid w:val="00F5764F"/>
    <w:rsid w:val="00F729D8"/>
    <w:rsid w:val="00F773D4"/>
    <w:rsid w:val="00F80D5A"/>
    <w:rsid w:val="00F84474"/>
    <w:rsid w:val="00F857D7"/>
    <w:rsid w:val="00F918EE"/>
    <w:rsid w:val="00F94785"/>
    <w:rsid w:val="00FA21EC"/>
    <w:rsid w:val="00FD28B2"/>
    <w:rsid w:val="00FD5C42"/>
    <w:rsid w:val="00FE7C46"/>
    <w:rsid w:val="00FF4FB1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55A66"/>
  <w15:chartTrackingRefBased/>
  <w15:docId w15:val="{FAC8AD53-DF72-7243-8E46-07B6522B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64"/>
    <w:rPr>
      <w:sz w:val="24"/>
      <w:szCs w:val="24"/>
    </w:rPr>
  </w:style>
  <w:style w:type="paragraph" w:styleId="Heading2">
    <w:name w:val="heading 2"/>
    <w:basedOn w:val="Normal"/>
    <w:next w:val="Normal"/>
    <w:qFormat/>
    <w:rsid w:val="00D81CA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26CB9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2"/>
    </w:pPr>
    <w:rPr>
      <w:rFonts w:ascii="Arial Narrow" w:hAnsi="Arial Narrow"/>
      <w:b/>
      <w:spacing w:val="-2"/>
      <w:szCs w:val="20"/>
    </w:rPr>
  </w:style>
  <w:style w:type="paragraph" w:styleId="Heading5">
    <w:name w:val="heading 5"/>
    <w:basedOn w:val="Normal"/>
    <w:next w:val="Normal"/>
    <w:qFormat/>
    <w:rsid w:val="007275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1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2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296"/>
  </w:style>
  <w:style w:type="table" w:styleId="TableGrid">
    <w:name w:val="Table Grid"/>
    <w:basedOn w:val="TableNormal"/>
    <w:rsid w:val="00CB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IRVINE </vt:lpstr>
    </vt:vector>
  </TitlesOfParts>
  <Company>UC Irvine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IRVINE</dc:title>
  <dc:subject/>
  <dc:creator>karena</dc:creator>
  <cp:keywords/>
  <cp:lastModifiedBy>Greg Ruth</cp:lastModifiedBy>
  <cp:revision>2</cp:revision>
  <cp:lastPrinted>2005-12-16T21:42:00Z</cp:lastPrinted>
  <dcterms:created xsi:type="dcterms:W3CDTF">2021-11-23T19:54:00Z</dcterms:created>
  <dcterms:modified xsi:type="dcterms:W3CDTF">2021-11-23T19:54:00Z</dcterms:modified>
</cp:coreProperties>
</file>