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1"/>
      </w:tblGrid>
      <w:tr w:rsidR="002A7FBC" w:rsidRPr="002A7FBC" w:rsidTr="002A7FBC">
        <w:trPr>
          <w:trHeight w:val="530"/>
        </w:trPr>
        <w:tc>
          <w:tcPr>
            <w:tcW w:w="11011" w:type="dxa"/>
            <w:shd w:val="clear" w:color="auto" w:fill="auto"/>
            <w:vAlign w:val="center"/>
          </w:tcPr>
          <w:p w:rsidR="002A7FBC" w:rsidRPr="002A7FBC" w:rsidRDefault="002A7FBC" w:rsidP="002A7FBC">
            <w:pPr>
              <w:ind w:right="486"/>
              <w:jc w:val="center"/>
              <w:rPr>
                <w:rFonts w:ascii="Arial" w:hAnsi="Arial" w:cs="Arial"/>
                <w:sz w:val="20"/>
              </w:rPr>
            </w:pPr>
            <w:r w:rsidRPr="002A7FBC">
              <w:rPr>
                <w:rFonts w:ascii="Arial" w:hAnsi="Arial" w:cs="Arial"/>
                <w:b/>
              </w:rPr>
              <w:t>Research Personnel Training Record</w:t>
            </w:r>
          </w:p>
        </w:tc>
      </w:tr>
      <w:tr w:rsidR="002A7FBC" w:rsidRPr="002A7FBC" w:rsidTr="002A7FBC">
        <w:trPr>
          <w:trHeight w:val="530"/>
        </w:trPr>
        <w:tc>
          <w:tcPr>
            <w:tcW w:w="11011" w:type="dxa"/>
            <w:shd w:val="clear" w:color="auto" w:fill="auto"/>
            <w:vAlign w:val="center"/>
          </w:tcPr>
          <w:p w:rsidR="002A7FBC" w:rsidRPr="002A7FBC" w:rsidRDefault="002A7FBC" w:rsidP="002A7FBC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A7FBC" w:rsidRPr="002A7FBC" w:rsidRDefault="002A7FBC" w:rsidP="002A7FBC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20"/>
              </w:rPr>
            </w:pPr>
            <w:r w:rsidRPr="002A7FBC">
              <w:rPr>
                <w:rFonts w:ascii="Arial" w:hAnsi="Arial" w:cs="Arial"/>
                <w:sz w:val="20"/>
              </w:rPr>
              <w:t>University of California, Irvine</w:t>
            </w:r>
          </w:p>
          <w:p w:rsidR="002A7FBC" w:rsidRDefault="002A7FBC" w:rsidP="002A7FBC">
            <w:pPr>
              <w:ind w:right="486"/>
              <w:jc w:val="center"/>
              <w:rPr>
                <w:rFonts w:ascii="Arial" w:hAnsi="Arial" w:cs="Arial"/>
                <w:sz w:val="20"/>
              </w:rPr>
            </w:pPr>
            <w:r w:rsidRPr="002A7FBC">
              <w:rPr>
                <w:rFonts w:ascii="Arial" w:hAnsi="Arial" w:cs="Arial"/>
                <w:sz w:val="20"/>
              </w:rPr>
              <w:t>Institutional Animal Care and Use Committee</w:t>
            </w:r>
          </w:p>
          <w:p w:rsidR="001A6247" w:rsidRDefault="001A6247" w:rsidP="002A7FBC">
            <w:pPr>
              <w:ind w:right="486"/>
              <w:jc w:val="center"/>
              <w:rPr>
                <w:rFonts w:ascii="Arial" w:hAnsi="Arial" w:cs="Arial"/>
                <w:sz w:val="20"/>
              </w:rPr>
            </w:pPr>
          </w:p>
          <w:p w:rsidR="001A6247" w:rsidRDefault="001A6247" w:rsidP="00B7767F">
            <w:pPr>
              <w:ind w:right="4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personnel participating in activities with live animals require hands-on training of the procedures they will be performing with live animals. Documentation of this training ensure</w:t>
            </w:r>
            <w:r w:rsidR="002B69C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that anyone handling live animals is adequately trained to do so. </w:t>
            </w:r>
          </w:p>
          <w:p w:rsidR="001A6247" w:rsidRDefault="001A6247" w:rsidP="00B7767F">
            <w:pPr>
              <w:ind w:right="486"/>
              <w:rPr>
                <w:rFonts w:ascii="Arial" w:hAnsi="Arial" w:cs="Arial"/>
                <w:sz w:val="20"/>
              </w:rPr>
            </w:pPr>
          </w:p>
          <w:p w:rsidR="001A6247" w:rsidRPr="002A7FBC" w:rsidRDefault="001A6247" w:rsidP="00B7767F">
            <w:pPr>
              <w:ind w:right="4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training record sheet should be maintained for EACH member of</w:t>
            </w:r>
            <w:r w:rsidR="002B69C9">
              <w:rPr>
                <w:rFonts w:ascii="Arial" w:hAnsi="Arial" w:cs="Arial"/>
                <w:sz w:val="20"/>
                <w:szCs w:val="20"/>
              </w:rPr>
              <w:t xml:space="preserve"> the study team to document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2B69C9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>
              <w:rPr>
                <w:rFonts w:ascii="Arial" w:hAnsi="Arial" w:cs="Arial"/>
                <w:sz w:val="20"/>
                <w:szCs w:val="20"/>
              </w:rPr>
              <w:t>received related to their assigned act</w:t>
            </w:r>
            <w:r w:rsidR="002B69C9">
              <w:rPr>
                <w:rFonts w:ascii="Arial" w:hAnsi="Arial" w:cs="Arial"/>
                <w:sz w:val="20"/>
                <w:szCs w:val="20"/>
              </w:rPr>
              <w:t>ivities with live animals</w:t>
            </w:r>
            <w:r>
              <w:rPr>
                <w:rFonts w:ascii="Arial" w:hAnsi="Arial" w:cs="Arial"/>
                <w:sz w:val="20"/>
                <w:szCs w:val="20"/>
              </w:rPr>
              <w:t>. Submission of this form to the IACUC is NOT required. Please maintain these records within your lab. These records may be requested during facility inspections.</w:t>
            </w:r>
          </w:p>
        </w:tc>
      </w:tr>
    </w:tbl>
    <w:p w:rsidR="002A7FBC" w:rsidRPr="002A7FBC" w:rsidRDefault="002A7F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010"/>
      </w:tblGrid>
      <w:tr w:rsidR="002A7FBC" w:rsidRPr="002A7FBC" w:rsidTr="001D49C3">
        <w:trPr>
          <w:trHeight w:val="575"/>
        </w:trPr>
        <w:tc>
          <w:tcPr>
            <w:tcW w:w="2880" w:type="dxa"/>
            <w:shd w:val="pct12" w:color="auto" w:fill="auto"/>
          </w:tcPr>
          <w:p w:rsidR="002A7FBC" w:rsidRDefault="000D621D" w:rsidP="001D49C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IACUC </w:t>
            </w:r>
            <w:r w:rsidR="002A7FBC" w:rsidRPr="002A7FBC">
              <w:rPr>
                <w:rFonts w:ascii="Arial" w:hAnsi="Arial" w:cs="Arial"/>
                <w:b/>
                <w:sz w:val="20"/>
                <w:szCs w:val="20"/>
              </w:rPr>
              <w:t>Protocol #:</w:t>
            </w:r>
          </w:p>
          <w:p w:rsidR="00842571" w:rsidRPr="00B7767F" w:rsidRDefault="00842571" w:rsidP="001D49C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7767F">
              <w:rPr>
                <w:rFonts w:ascii="Arial" w:hAnsi="Arial" w:cs="Arial"/>
                <w:i/>
                <w:sz w:val="18"/>
                <w:szCs w:val="18"/>
              </w:rPr>
              <w:t>(may list multiple protocols here)</w:t>
            </w:r>
          </w:p>
        </w:tc>
        <w:tc>
          <w:tcPr>
            <w:tcW w:w="8010" w:type="dxa"/>
            <w:shd w:val="clear" w:color="auto" w:fill="auto"/>
          </w:tcPr>
          <w:p w:rsidR="002A7FBC" w:rsidRPr="002A7FBC" w:rsidRDefault="002A7FBC" w:rsidP="001D49C3">
            <w:pPr>
              <w:spacing w:before="60" w:after="60"/>
              <w:ind w:right="4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BC" w:rsidRPr="002A7FBC" w:rsidTr="00B7767F">
        <w:trPr>
          <w:trHeight w:val="341"/>
        </w:trPr>
        <w:tc>
          <w:tcPr>
            <w:tcW w:w="2880" w:type="dxa"/>
            <w:shd w:val="pct12" w:color="auto" w:fill="auto"/>
            <w:vAlign w:val="center"/>
          </w:tcPr>
          <w:p w:rsidR="002A7FBC" w:rsidRPr="002A7FBC" w:rsidRDefault="002A7FBC" w:rsidP="002A7FB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7FBC">
              <w:rPr>
                <w:rFonts w:ascii="Arial" w:hAnsi="Arial" w:cs="Arial"/>
                <w:b/>
                <w:sz w:val="20"/>
                <w:szCs w:val="20"/>
              </w:rPr>
              <w:t>Lead Researcher: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2A7FBC" w:rsidRPr="002A7FBC" w:rsidRDefault="002A7FBC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FBC" w:rsidRDefault="002A7FBC">
      <w:pPr>
        <w:rPr>
          <w:rFonts w:ascii="Arial" w:hAnsi="Arial" w:cs="Arial"/>
          <w:sz w:val="20"/>
          <w:szCs w:val="20"/>
        </w:rPr>
      </w:pPr>
    </w:p>
    <w:p w:rsidR="002A7FBC" w:rsidRDefault="002A7FBC">
      <w:pPr>
        <w:rPr>
          <w:rFonts w:ascii="Arial" w:hAnsi="Arial" w:cs="Arial"/>
          <w:sz w:val="20"/>
          <w:szCs w:val="20"/>
        </w:rPr>
      </w:pPr>
      <w:r w:rsidRPr="002A7FBC">
        <w:rPr>
          <w:rFonts w:ascii="Arial" w:hAnsi="Arial" w:cs="Arial"/>
          <w:sz w:val="20"/>
          <w:szCs w:val="20"/>
        </w:rPr>
        <w:t xml:space="preserve">The </w:t>
      </w:r>
      <w:r w:rsidR="007D13FE">
        <w:rPr>
          <w:rFonts w:ascii="Arial" w:hAnsi="Arial" w:cs="Arial"/>
          <w:sz w:val="20"/>
          <w:szCs w:val="20"/>
        </w:rPr>
        <w:t>follow</w:t>
      </w:r>
      <w:r w:rsidR="00BF7EE5">
        <w:rPr>
          <w:rFonts w:ascii="Arial" w:hAnsi="Arial" w:cs="Arial"/>
          <w:sz w:val="20"/>
          <w:szCs w:val="20"/>
        </w:rPr>
        <w:t>ing</w:t>
      </w:r>
      <w:r w:rsidR="007D13FE">
        <w:rPr>
          <w:rFonts w:ascii="Arial" w:hAnsi="Arial" w:cs="Arial"/>
          <w:sz w:val="20"/>
          <w:szCs w:val="20"/>
        </w:rPr>
        <w:t xml:space="preserve"> person </w:t>
      </w:r>
      <w:r w:rsidR="00F90792">
        <w:rPr>
          <w:rFonts w:ascii="Arial" w:hAnsi="Arial" w:cs="Arial"/>
          <w:sz w:val="20"/>
          <w:szCs w:val="20"/>
        </w:rPr>
        <w:t xml:space="preserve">has received the training listed below in order </w:t>
      </w:r>
      <w:r w:rsidR="007D13FE">
        <w:rPr>
          <w:rFonts w:ascii="Arial" w:hAnsi="Arial" w:cs="Arial"/>
          <w:sz w:val="20"/>
          <w:szCs w:val="20"/>
        </w:rPr>
        <w:t>to perform animal research</w:t>
      </w:r>
      <w:r w:rsidR="009D70FE">
        <w:rPr>
          <w:rFonts w:ascii="Arial" w:hAnsi="Arial" w:cs="Arial"/>
          <w:sz w:val="20"/>
          <w:szCs w:val="20"/>
        </w:rPr>
        <w:t xml:space="preserve"> related activities here at UCI:</w:t>
      </w:r>
      <w:r w:rsidR="007D13FE">
        <w:rPr>
          <w:rFonts w:ascii="Arial" w:hAnsi="Arial" w:cs="Arial"/>
          <w:sz w:val="20"/>
          <w:szCs w:val="20"/>
        </w:rPr>
        <w:t xml:space="preserve"> </w:t>
      </w:r>
    </w:p>
    <w:p w:rsidR="00712074" w:rsidRPr="002A7FBC" w:rsidRDefault="007120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010"/>
      </w:tblGrid>
      <w:tr w:rsidR="001D49C3" w:rsidRPr="002A7FBC" w:rsidTr="001D49C3">
        <w:trPr>
          <w:trHeight w:val="404"/>
        </w:trPr>
        <w:tc>
          <w:tcPr>
            <w:tcW w:w="10890" w:type="dxa"/>
            <w:gridSpan w:val="2"/>
            <w:shd w:val="clear" w:color="auto" w:fill="C6D9F1" w:themeFill="text2" w:themeFillTint="33"/>
            <w:vAlign w:val="center"/>
          </w:tcPr>
          <w:p w:rsidR="001D49C3" w:rsidRPr="001D49C3" w:rsidRDefault="001D49C3" w:rsidP="002A7FBC">
            <w:pPr>
              <w:ind w:right="486"/>
              <w:rPr>
                <w:rFonts w:ascii="Arial" w:hAnsi="Arial" w:cs="Arial"/>
                <w:b/>
                <w:sz w:val="20"/>
                <w:szCs w:val="20"/>
              </w:rPr>
            </w:pPr>
            <w:r w:rsidRPr="001D49C3">
              <w:rPr>
                <w:rFonts w:ascii="Arial" w:hAnsi="Arial" w:cs="Arial"/>
                <w:b/>
                <w:sz w:val="20"/>
                <w:szCs w:val="20"/>
              </w:rPr>
              <w:t>Personnel Information</w:t>
            </w:r>
          </w:p>
        </w:tc>
      </w:tr>
      <w:tr w:rsidR="002A7FBC" w:rsidRPr="002A7FBC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:rsidR="002A7FBC" w:rsidRPr="001D49C3" w:rsidRDefault="001D49C3" w:rsidP="00B8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Name</w:t>
            </w:r>
            <w:r w:rsidR="002A7FBC" w:rsidRPr="001D4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2A7FBC" w:rsidRPr="002A7FBC" w:rsidRDefault="002A7FBC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BC" w:rsidRPr="002A7FBC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:rsidR="002A7FBC" w:rsidRPr="001D49C3" w:rsidRDefault="007D13FE" w:rsidP="002A7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UCI Email</w:t>
            </w:r>
            <w:r w:rsidR="002A7FBC" w:rsidRPr="001D4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2A7FBC" w:rsidRPr="002A7FBC" w:rsidRDefault="002A7FBC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C2" w:rsidRPr="002A7FBC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:rsidR="00086EC2" w:rsidRPr="001D49C3" w:rsidRDefault="00BF7EE5" w:rsidP="002A7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 xml:space="preserve">Hire </w:t>
            </w:r>
            <w:r w:rsidR="00086EC2" w:rsidRPr="001D49C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086EC2" w:rsidRPr="002A7FBC" w:rsidRDefault="00086EC2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E5" w:rsidRPr="002A7FBC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:rsidR="00BF7EE5" w:rsidRPr="001D49C3" w:rsidDel="00BF7EE5" w:rsidRDefault="00BF7EE5" w:rsidP="002A7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Training Completion 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BF7EE5" w:rsidRPr="002A7FBC" w:rsidRDefault="00BF7EE5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5D0" w:rsidRPr="002A7FBC" w:rsidRDefault="001515D0">
      <w:pPr>
        <w:rPr>
          <w:rFonts w:ascii="Arial" w:hAnsi="Arial" w:cs="Arial"/>
          <w:sz w:val="20"/>
          <w:szCs w:val="20"/>
        </w:rPr>
      </w:pPr>
    </w:p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65"/>
        <w:gridCol w:w="1350"/>
        <w:gridCol w:w="1350"/>
        <w:gridCol w:w="1440"/>
      </w:tblGrid>
      <w:tr w:rsidR="001515D0" w:rsidRPr="007D13FE" w:rsidTr="000F169E">
        <w:trPr>
          <w:trHeight w:val="353"/>
          <w:tblHeader/>
        </w:trPr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515D0" w:rsidRPr="007D13FE" w:rsidRDefault="001515D0" w:rsidP="002A7FB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3F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Required Initial Training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5D0" w:rsidRPr="00DF3853" w:rsidRDefault="001515D0" w:rsidP="007D13F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3853">
              <w:rPr>
                <w:rFonts w:ascii="Arial" w:hAnsi="Arial" w:cs="Arial"/>
                <w:bCs/>
                <w:i/>
                <w:sz w:val="20"/>
                <w:szCs w:val="20"/>
              </w:rPr>
              <w:t>Date Completed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15D0" w:rsidRPr="00DF3853" w:rsidRDefault="001515D0" w:rsidP="001515D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3853">
              <w:rPr>
                <w:rFonts w:ascii="Arial" w:hAnsi="Arial" w:cs="Arial"/>
                <w:bCs/>
                <w:i/>
                <w:sz w:val="20"/>
                <w:szCs w:val="20"/>
              </w:rPr>
              <w:t>Verification Initials</w:t>
            </w:r>
          </w:p>
        </w:tc>
      </w:tr>
      <w:tr w:rsidR="001515D0" w:rsidRPr="007D13FE" w:rsidTr="000F169E">
        <w:trPr>
          <w:trHeight w:val="353"/>
          <w:tblHeader/>
        </w:trPr>
        <w:tc>
          <w:tcPr>
            <w:tcW w:w="6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515D0" w:rsidRPr="007D13FE" w:rsidRDefault="001515D0" w:rsidP="002A7FB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5D0" w:rsidRPr="00DF3853" w:rsidRDefault="001515D0" w:rsidP="007D13F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5D0" w:rsidRPr="00DF3853" w:rsidRDefault="001515D0" w:rsidP="001515D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385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Personnel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15D0" w:rsidRPr="00DF3853" w:rsidRDefault="001515D0" w:rsidP="001515D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3853">
              <w:rPr>
                <w:rFonts w:ascii="Arial" w:hAnsi="Arial" w:cs="Arial"/>
                <w:bCs/>
                <w:i/>
                <w:sz w:val="20"/>
                <w:szCs w:val="20"/>
              </w:rPr>
              <w:t>Supervisor</w:t>
            </w:r>
          </w:p>
        </w:tc>
      </w:tr>
      <w:tr w:rsidR="001515D0" w:rsidRPr="002A7FBC" w:rsidTr="000F169E">
        <w:trPr>
          <w:trHeight w:val="25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D0" w:rsidRPr="007D13FE" w:rsidRDefault="00F90792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Completed </w:t>
            </w:r>
            <w:r w:rsidR="009D70FE">
              <w:rPr>
                <w:rFonts w:ascii="Arial" w:hAnsi="Arial" w:cs="Arial"/>
                <w:bCs/>
                <w:sz w:val="20"/>
                <w:szCs w:val="20"/>
              </w:rPr>
              <w:t xml:space="preserve">CITI Basic Training: </w:t>
            </w:r>
            <w:r w:rsidR="001515D0" w:rsidRPr="007D13FE">
              <w:rPr>
                <w:rFonts w:ascii="Arial" w:hAnsi="Arial" w:cs="Arial"/>
                <w:bCs/>
                <w:sz w:val="20"/>
                <w:szCs w:val="20"/>
              </w:rPr>
              <w:t>Animal Care and Use</w:t>
            </w:r>
            <w:r w:rsidR="00B842A6">
              <w:rPr>
                <w:rFonts w:ascii="Arial" w:hAnsi="Arial" w:cs="Arial"/>
                <w:bCs/>
                <w:sz w:val="20"/>
                <w:szCs w:val="20"/>
              </w:rPr>
              <w:t xml:space="preserve"> and all required species- and procedure-specific modules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15D0" w:rsidRPr="002A7FBC" w:rsidTr="00B7767F">
        <w:trPr>
          <w:trHeight w:val="25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D0" w:rsidRPr="007D13FE" w:rsidRDefault="00F90792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Complete/submit </w:t>
            </w:r>
            <w:r w:rsidR="001515D0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ab </w:t>
            </w:r>
            <w:r w:rsidR="001515D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nimal </w:t>
            </w:r>
            <w:r w:rsidR="001515D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ccupational </w:t>
            </w:r>
            <w:r w:rsidR="001515D0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ealth </w:t>
            </w:r>
            <w:r w:rsidR="001515D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rogram </w:t>
            </w:r>
            <w:r w:rsidR="000F169E">
              <w:rPr>
                <w:rFonts w:ascii="Arial" w:hAnsi="Arial" w:cs="Arial"/>
                <w:bCs/>
                <w:sz w:val="20"/>
                <w:szCs w:val="20"/>
              </w:rPr>
              <w:t xml:space="preserve">(LAOHP)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screening questionnaire</w:t>
            </w:r>
            <w:r w:rsidR="000F169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hyperlink r:id="rId8" w:history="1">
              <w:r w:rsidRPr="0045127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http://www.research.uci.edu/ora/acup/healthprogram.htm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D0" w:rsidRPr="002A7FBC" w:rsidTr="00B7767F">
        <w:trPr>
          <w:trHeight w:val="25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D0" w:rsidRPr="007D13FE" w:rsidRDefault="00B842A6" w:rsidP="001D49C3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Added as personnel to p</w:t>
            </w:r>
            <w:r w:rsidRPr="007D13FE">
              <w:rPr>
                <w:rFonts w:ascii="Arial" w:hAnsi="Arial" w:cs="Arial"/>
                <w:bCs/>
                <w:sz w:val="20"/>
                <w:szCs w:val="20"/>
              </w:rPr>
              <w:t>rotocol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 via approved modification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D0" w:rsidRPr="002A7FBC" w:rsidTr="00B7767F">
        <w:trPr>
          <w:trHeight w:val="25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D0" w:rsidRPr="007D13FE" w:rsidRDefault="00B842A6" w:rsidP="000F169E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Completed ULAR Classroom Training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69E" w:rsidRPr="002A7FBC" w:rsidTr="00B7767F">
        <w:trPr>
          <w:trHeight w:val="25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Default="000F169E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Completed ULAR Vivarium Tour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69E" w:rsidRPr="002A7FBC" w:rsidRDefault="000F169E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69E" w:rsidRPr="002A7FBC" w:rsidRDefault="000F16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69E" w:rsidRPr="002A7FBC" w:rsidRDefault="000F16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D0" w:rsidRPr="002A7FBC" w:rsidTr="00B7767F">
        <w:trPr>
          <w:trHeight w:val="27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5D0" w:rsidRPr="007D13FE" w:rsidRDefault="00B842A6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Vivarium access k</w:t>
            </w:r>
            <w:r w:rsidR="009D70FE">
              <w:rPr>
                <w:rFonts w:ascii="Arial" w:hAnsi="Arial" w:cs="Arial"/>
                <w:bCs/>
                <w:sz w:val="20"/>
                <w:szCs w:val="20"/>
              </w:rPr>
              <w:t>ey card a</w:t>
            </w:r>
            <w:r w:rsidR="001515D0" w:rsidRPr="007D13FE">
              <w:rPr>
                <w:rFonts w:ascii="Arial" w:hAnsi="Arial" w:cs="Arial"/>
                <w:bCs/>
                <w:sz w:val="20"/>
                <w:szCs w:val="20"/>
              </w:rPr>
              <w:t>cquired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D0" w:rsidRPr="002A7FBC" w:rsidTr="00B7767F">
        <w:trPr>
          <w:trHeight w:val="27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5D0" w:rsidRPr="007D13FE" w:rsidRDefault="00F90792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</w:t>
            </w:r>
            <w:r w:rsidR="00842571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all animal-use</w:t>
            </w:r>
            <w:r w:rsidR="001515D0">
              <w:rPr>
                <w:rFonts w:ascii="Arial" w:hAnsi="Arial" w:cs="Arial"/>
                <w:bCs/>
                <w:sz w:val="20"/>
                <w:szCs w:val="20"/>
              </w:rPr>
              <w:t xml:space="preserve"> protocol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42571">
              <w:rPr>
                <w:rFonts w:ascii="Arial" w:hAnsi="Arial" w:cs="Arial"/>
                <w:bCs/>
                <w:sz w:val="20"/>
                <w:szCs w:val="20"/>
              </w:rPr>
              <w:t xml:space="preserve"> listed above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5D0" w:rsidRPr="002A7FBC" w:rsidRDefault="001515D0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2A6" w:rsidRPr="002A7FBC" w:rsidTr="00B7767F">
        <w:trPr>
          <w:trHeight w:val="27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2A6" w:rsidRDefault="00B842A6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 w:rsidRPr="007D13FE">
              <w:rPr>
                <w:rFonts w:ascii="Arial" w:hAnsi="Arial" w:cs="Arial"/>
                <w:bCs/>
                <w:sz w:val="20"/>
                <w:szCs w:val="20"/>
              </w:rPr>
              <w:t>EH&amp;S Training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as recommended by the Safety Training Self-Assessment via</w:t>
            </w:r>
            <w:r w:rsidRPr="007D13FE">
              <w:rPr>
                <w:rFonts w:ascii="Arial" w:hAnsi="Arial" w:cs="Arial"/>
                <w:bCs/>
                <w:sz w:val="20"/>
                <w:szCs w:val="20"/>
              </w:rPr>
              <w:t xml:space="preserve"> UC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D13FE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earning </w:t>
            </w:r>
            <w:r w:rsidRPr="007D13F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tr. (</w:t>
            </w:r>
            <w:hyperlink r:id="rId9" w:history="1">
              <w:r w:rsidRPr="0045127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http://www.uclc.uci.edu/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42A6" w:rsidRPr="002A7FBC" w:rsidRDefault="00B842A6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2A6" w:rsidRPr="002A7FBC" w:rsidRDefault="00B842A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2A6" w:rsidRPr="002A7FBC" w:rsidRDefault="00B842A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FBC" w:rsidRDefault="002A7FBC">
      <w:pPr>
        <w:rPr>
          <w:rFonts w:ascii="Arial" w:hAnsi="Arial" w:cs="Arial"/>
        </w:rPr>
      </w:pPr>
    </w:p>
    <w:p w:rsidR="001D49C3" w:rsidRDefault="001D49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007697" w:rsidRPr="00086EC2" w:rsidRDefault="00007697" w:rsidP="000076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The following training categori</w:t>
      </w:r>
      <w:r w:rsidR="0004703B">
        <w:rPr>
          <w:rFonts w:ascii="Arial" w:hAnsi="Arial" w:cs="Arial"/>
          <w:i/>
          <w:sz w:val="20"/>
          <w:szCs w:val="20"/>
        </w:rPr>
        <w:t xml:space="preserve">es can be customized to the </w:t>
      </w:r>
      <w:r>
        <w:rPr>
          <w:rFonts w:ascii="Arial" w:hAnsi="Arial" w:cs="Arial"/>
          <w:i/>
          <w:sz w:val="20"/>
          <w:szCs w:val="20"/>
        </w:rPr>
        <w:t xml:space="preserve">specific needs </w:t>
      </w:r>
      <w:r w:rsidR="002B69C9">
        <w:rPr>
          <w:rFonts w:ascii="Arial" w:hAnsi="Arial" w:cs="Arial"/>
          <w:i/>
          <w:sz w:val="20"/>
          <w:szCs w:val="20"/>
        </w:rPr>
        <w:t>o</w:t>
      </w:r>
      <w:r w:rsidR="0004703B">
        <w:rPr>
          <w:rFonts w:ascii="Arial" w:hAnsi="Arial" w:cs="Arial"/>
          <w:i/>
          <w:sz w:val="20"/>
          <w:szCs w:val="20"/>
        </w:rPr>
        <w:t xml:space="preserve">f your lab (categories can be removed </w:t>
      </w:r>
      <w:r>
        <w:rPr>
          <w:rFonts w:ascii="Arial" w:hAnsi="Arial" w:cs="Arial"/>
          <w:i/>
          <w:sz w:val="20"/>
          <w:szCs w:val="20"/>
        </w:rPr>
        <w:t>if not applicable to your study</w:t>
      </w:r>
      <w:r w:rsidR="0004703B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086EC2">
        <w:rPr>
          <w:rFonts w:ascii="Arial" w:hAnsi="Arial" w:cs="Arial"/>
          <w:i/>
          <w:sz w:val="20"/>
          <w:szCs w:val="20"/>
        </w:rPr>
        <w:t xml:space="preserve">To add new rows to the tables, place cursor at last cell on right and press </w:t>
      </w:r>
      <w:r>
        <w:rPr>
          <w:rFonts w:ascii="Arial" w:hAnsi="Arial" w:cs="Arial"/>
          <w:i/>
          <w:sz w:val="20"/>
          <w:szCs w:val="20"/>
        </w:rPr>
        <w:t>“tab”</w:t>
      </w:r>
      <w:r w:rsidRPr="00086EC2">
        <w:rPr>
          <w:rFonts w:ascii="Arial" w:hAnsi="Arial" w:cs="Arial"/>
          <w:i/>
          <w:sz w:val="20"/>
          <w:szCs w:val="20"/>
        </w:rPr>
        <w:t xml:space="preserve"> key</w:t>
      </w:r>
      <w:r>
        <w:rPr>
          <w:rFonts w:ascii="Arial" w:hAnsi="Arial" w:cs="Arial"/>
          <w:i/>
          <w:sz w:val="20"/>
          <w:szCs w:val="20"/>
        </w:rPr>
        <w:t>.</w:t>
      </w:r>
      <w:r w:rsidRPr="00086EC2">
        <w:rPr>
          <w:rFonts w:ascii="Arial" w:hAnsi="Arial" w:cs="Arial"/>
          <w:i/>
          <w:sz w:val="20"/>
          <w:szCs w:val="20"/>
        </w:rPr>
        <w:t xml:space="preserve"> </w:t>
      </w:r>
    </w:p>
    <w:p w:rsidR="00007697" w:rsidRDefault="00007697">
      <w:pPr>
        <w:rPr>
          <w:rFonts w:ascii="Arial" w:hAnsi="Arial" w:cs="Arial"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5"/>
        <w:gridCol w:w="1350"/>
        <w:gridCol w:w="1350"/>
        <w:gridCol w:w="1440"/>
      </w:tblGrid>
      <w:tr w:rsidR="001515D0" w:rsidRPr="007D13FE" w:rsidTr="000F169E">
        <w:trPr>
          <w:trHeight w:val="476"/>
          <w:tblHeader/>
        </w:trPr>
        <w:tc>
          <w:tcPr>
            <w:tcW w:w="6765" w:type="dxa"/>
            <w:shd w:val="clear" w:color="auto" w:fill="C6D9F1" w:themeFill="text2" w:themeFillTint="33"/>
            <w:noWrap/>
            <w:vAlign w:val="center"/>
          </w:tcPr>
          <w:p w:rsidR="001515D0" w:rsidRPr="001515D0" w:rsidRDefault="00F90792" w:rsidP="00F9079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Non-Surgical </w:t>
            </w:r>
            <w:r w:rsidR="001515D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Procedures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1515D0" w:rsidRPr="000D621D" w:rsidRDefault="001515D0" w:rsidP="001515D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Date Completed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001515D0" w:rsidRPr="000D621D" w:rsidRDefault="001515D0" w:rsidP="001515D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Verification Initials</w:t>
            </w:r>
          </w:p>
        </w:tc>
      </w:tr>
      <w:tr w:rsidR="001515D0" w:rsidRPr="007D13FE" w:rsidTr="00086EC2">
        <w:trPr>
          <w:trHeight w:val="610"/>
          <w:tblHeader/>
        </w:trPr>
        <w:tc>
          <w:tcPr>
            <w:tcW w:w="6765" w:type="dxa"/>
            <w:shd w:val="clear" w:color="auto" w:fill="D9D9D9" w:themeFill="background1" w:themeFillShade="D9"/>
            <w:noWrap/>
            <w:vAlign w:val="center"/>
          </w:tcPr>
          <w:p w:rsidR="001515D0" w:rsidRPr="001515D0" w:rsidRDefault="001515D0" w:rsidP="001515D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List p</w:t>
            </w:r>
            <w:r w:rsidRPr="002A7FBC">
              <w:rPr>
                <w:rFonts w:ascii="Arial" w:hAnsi="Arial" w:cs="Arial"/>
                <w:i/>
                <w:iCs/>
                <w:sz w:val="20"/>
                <w:szCs w:val="20"/>
              </w:rPr>
              <w:t>rocedure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2A7F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that will be </w:t>
            </w:r>
            <w:r w:rsidRPr="002A7FBC">
              <w:rPr>
                <w:rFonts w:ascii="Arial" w:hAnsi="Arial" w:cs="Arial"/>
                <w:i/>
                <w:iCs/>
                <w:sz w:val="20"/>
                <w:szCs w:val="20"/>
              </w:rPr>
              <w:t>performed in the lab, such as behavior testing, injections, gavage, animal monitoring, etc.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1515D0" w:rsidRPr="007D13FE" w:rsidRDefault="001515D0" w:rsidP="001515D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515D0" w:rsidRPr="001D49C3" w:rsidRDefault="001515D0" w:rsidP="001515D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Personnel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515D0" w:rsidRPr="001D49C3" w:rsidRDefault="001515D0" w:rsidP="001515D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>Supervisor</w:t>
            </w:r>
          </w:p>
        </w:tc>
      </w:tr>
      <w:tr w:rsidR="001515D0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1515D0" w:rsidRPr="007D13FE" w:rsidRDefault="001515D0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515D0" w:rsidRPr="002A7FBC" w:rsidRDefault="001515D0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D0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1515D0" w:rsidRPr="007D13FE" w:rsidRDefault="001515D0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515D0" w:rsidRPr="002A7FBC" w:rsidRDefault="001515D0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515D0" w:rsidRPr="002A7FBC" w:rsidRDefault="001515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3FE" w:rsidRDefault="007D13FE">
      <w:pPr>
        <w:rPr>
          <w:rFonts w:ascii="Arial" w:hAnsi="Arial" w:cs="Arial"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5"/>
        <w:gridCol w:w="1350"/>
        <w:gridCol w:w="1350"/>
        <w:gridCol w:w="1440"/>
      </w:tblGrid>
      <w:tr w:rsidR="00086EC2" w:rsidRPr="007D13FE" w:rsidTr="000F169E">
        <w:trPr>
          <w:trHeight w:val="440"/>
          <w:tblHeader/>
        </w:trPr>
        <w:tc>
          <w:tcPr>
            <w:tcW w:w="6765" w:type="dxa"/>
            <w:shd w:val="clear" w:color="auto" w:fill="C6D9F1" w:themeFill="text2" w:themeFillTint="33"/>
            <w:noWrap/>
            <w:vAlign w:val="center"/>
          </w:tcPr>
          <w:p w:rsidR="00086EC2" w:rsidRPr="001515D0" w:rsidRDefault="00086EC2" w:rsidP="009A64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Pre-Operative Procedures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86EC2" w:rsidRPr="000D621D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Date Completed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00086EC2" w:rsidRPr="000D621D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Verification Initials</w:t>
            </w:r>
          </w:p>
        </w:tc>
      </w:tr>
      <w:tr w:rsidR="00086EC2" w:rsidRPr="007D13FE" w:rsidTr="00086EC2">
        <w:trPr>
          <w:trHeight w:val="773"/>
          <w:tblHeader/>
        </w:trPr>
        <w:tc>
          <w:tcPr>
            <w:tcW w:w="6765" w:type="dxa"/>
            <w:shd w:val="clear" w:color="auto" w:fill="D9D9D9" w:themeFill="background1" w:themeFillShade="D9"/>
            <w:noWrap/>
            <w:vAlign w:val="center"/>
          </w:tcPr>
          <w:p w:rsidR="00086EC2" w:rsidRPr="001515D0" w:rsidRDefault="00086EC2" w:rsidP="009A640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2A7FBC">
              <w:rPr>
                <w:rFonts w:ascii="Arial" w:hAnsi="Arial" w:cs="Arial"/>
                <w:i/>
                <w:iCs/>
                <w:sz w:val="20"/>
                <w:szCs w:val="20"/>
              </w:rPr>
              <w:t>rocedures associated with preparing animals for surgery, including anesthesia dosages and methods of administration, preparation of animals, etc.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086EC2" w:rsidRPr="007D13FE" w:rsidRDefault="00086EC2" w:rsidP="009A640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86EC2" w:rsidRPr="001D49C3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Personnel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6EC2" w:rsidRPr="001D49C3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>Supervisor</w:t>
            </w:r>
          </w:p>
        </w:tc>
      </w:tr>
      <w:tr w:rsidR="00086EC2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086EC2" w:rsidRPr="007D13FE" w:rsidRDefault="00086EC2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86EC2" w:rsidRPr="002A7FBC" w:rsidRDefault="00086EC2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C2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086EC2" w:rsidRPr="007D13FE" w:rsidRDefault="00086EC2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86EC2" w:rsidRPr="002A7FBC" w:rsidRDefault="00086EC2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EC2" w:rsidRDefault="00086EC2">
      <w:pPr>
        <w:rPr>
          <w:rFonts w:ascii="Arial" w:hAnsi="Arial" w:cs="Arial"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5"/>
        <w:gridCol w:w="1350"/>
        <w:gridCol w:w="1350"/>
        <w:gridCol w:w="1440"/>
      </w:tblGrid>
      <w:tr w:rsidR="00086EC2" w:rsidRPr="007D13FE" w:rsidTr="000F169E">
        <w:trPr>
          <w:trHeight w:val="458"/>
          <w:tblHeader/>
        </w:trPr>
        <w:tc>
          <w:tcPr>
            <w:tcW w:w="6765" w:type="dxa"/>
            <w:shd w:val="clear" w:color="auto" w:fill="C6D9F1" w:themeFill="text2" w:themeFillTint="33"/>
            <w:noWrap/>
            <w:vAlign w:val="center"/>
          </w:tcPr>
          <w:p w:rsidR="00086EC2" w:rsidRPr="001515D0" w:rsidRDefault="00086EC2" w:rsidP="009A64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Surgery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86EC2" w:rsidRPr="000D621D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Date Completed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00086EC2" w:rsidRPr="000D621D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Verification Initials</w:t>
            </w:r>
          </w:p>
        </w:tc>
      </w:tr>
      <w:tr w:rsidR="00086EC2" w:rsidRPr="007D13FE" w:rsidTr="00086EC2">
        <w:trPr>
          <w:trHeight w:val="512"/>
          <w:tblHeader/>
        </w:trPr>
        <w:tc>
          <w:tcPr>
            <w:tcW w:w="6765" w:type="dxa"/>
            <w:shd w:val="clear" w:color="auto" w:fill="D9D9D9" w:themeFill="background1" w:themeFillShade="D9"/>
            <w:noWrap/>
            <w:vAlign w:val="center"/>
          </w:tcPr>
          <w:p w:rsidR="00086EC2" w:rsidRPr="001515D0" w:rsidRDefault="00086EC2" w:rsidP="009A640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Surgical procedures that will be performed on animals.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086EC2" w:rsidRPr="007D13FE" w:rsidRDefault="00086EC2" w:rsidP="009A640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86EC2" w:rsidRPr="001D49C3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Personnel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6EC2" w:rsidRPr="001D49C3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>Supervisor</w:t>
            </w:r>
          </w:p>
        </w:tc>
      </w:tr>
      <w:tr w:rsidR="00086EC2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086EC2" w:rsidRPr="007D13FE" w:rsidRDefault="00086EC2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86EC2" w:rsidRPr="002A7FBC" w:rsidRDefault="00086EC2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C2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086EC2" w:rsidRPr="007D13FE" w:rsidRDefault="00086EC2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86EC2" w:rsidRPr="002A7FBC" w:rsidRDefault="00086EC2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7C25" w:rsidRDefault="00AF7C25"/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5"/>
        <w:gridCol w:w="1350"/>
        <w:gridCol w:w="1350"/>
        <w:gridCol w:w="1440"/>
      </w:tblGrid>
      <w:tr w:rsidR="00086EC2" w:rsidRPr="007D13FE" w:rsidTr="000F169E">
        <w:trPr>
          <w:trHeight w:val="431"/>
          <w:tblHeader/>
        </w:trPr>
        <w:tc>
          <w:tcPr>
            <w:tcW w:w="6765" w:type="dxa"/>
            <w:shd w:val="clear" w:color="auto" w:fill="C6D9F1" w:themeFill="text2" w:themeFillTint="33"/>
            <w:noWrap/>
            <w:vAlign w:val="center"/>
          </w:tcPr>
          <w:p w:rsidR="00086EC2" w:rsidRPr="001515D0" w:rsidRDefault="00086EC2" w:rsidP="00086EC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Post-Operative Monitoring &amp; Animal Care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86EC2" w:rsidRPr="000D621D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Date Completed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00086EC2" w:rsidRPr="000D621D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Verification Initials</w:t>
            </w:r>
          </w:p>
        </w:tc>
      </w:tr>
      <w:tr w:rsidR="00086EC2" w:rsidRPr="007D13FE" w:rsidTr="009A6403">
        <w:trPr>
          <w:trHeight w:val="683"/>
          <w:tblHeader/>
        </w:trPr>
        <w:tc>
          <w:tcPr>
            <w:tcW w:w="6765" w:type="dxa"/>
            <w:shd w:val="clear" w:color="auto" w:fill="D9D9D9" w:themeFill="background1" w:themeFillShade="D9"/>
            <w:noWrap/>
            <w:vAlign w:val="center"/>
          </w:tcPr>
          <w:p w:rsidR="00086EC2" w:rsidRPr="00086EC2" w:rsidRDefault="00086EC2" w:rsidP="009A640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086EC2">
              <w:rPr>
                <w:rFonts w:ascii="Arial" w:hAnsi="Arial" w:cs="Arial"/>
                <w:i/>
                <w:sz w:val="20"/>
                <w:szCs w:val="20"/>
              </w:rPr>
              <w:t>ost procedural monitoring tasks</w:t>
            </w:r>
            <w:r w:rsidR="009A6403">
              <w:rPr>
                <w:rFonts w:ascii="Arial" w:hAnsi="Arial" w:cs="Arial"/>
                <w:i/>
                <w:sz w:val="20"/>
                <w:szCs w:val="20"/>
              </w:rPr>
              <w:t xml:space="preserve"> such as </w:t>
            </w:r>
            <w:r w:rsidRPr="00086EC2">
              <w:rPr>
                <w:rFonts w:ascii="Arial" w:hAnsi="Arial" w:cs="Arial"/>
                <w:i/>
                <w:sz w:val="20"/>
                <w:szCs w:val="20"/>
              </w:rPr>
              <w:t>analgesic use, daily monitoring records, suture/staple removal, etc.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086EC2" w:rsidRPr="007D13FE" w:rsidRDefault="00086EC2" w:rsidP="009A640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86EC2" w:rsidRPr="001D49C3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Personnel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6EC2" w:rsidRPr="001D49C3" w:rsidRDefault="00086EC2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>Supervisor</w:t>
            </w:r>
          </w:p>
        </w:tc>
      </w:tr>
      <w:tr w:rsidR="00086EC2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086EC2" w:rsidRPr="007D13FE" w:rsidRDefault="00086EC2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86EC2" w:rsidRPr="002A7FBC" w:rsidRDefault="00086EC2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C2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086EC2" w:rsidRPr="007D13FE" w:rsidRDefault="00086EC2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86EC2" w:rsidRPr="002A7FBC" w:rsidRDefault="00086EC2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86EC2" w:rsidRPr="002A7FBC" w:rsidRDefault="00086EC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EC2" w:rsidRDefault="00086EC2">
      <w:pPr>
        <w:rPr>
          <w:rFonts w:ascii="Arial" w:hAnsi="Arial" w:cs="Arial"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5"/>
        <w:gridCol w:w="1350"/>
        <w:gridCol w:w="1350"/>
        <w:gridCol w:w="1440"/>
      </w:tblGrid>
      <w:tr w:rsidR="009A6403" w:rsidRPr="007D13FE" w:rsidTr="000F169E">
        <w:trPr>
          <w:trHeight w:val="449"/>
          <w:tblHeader/>
        </w:trPr>
        <w:tc>
          <w:tcPr>
            <w:tcW w:w="6765" w:type="dxa"/>
            <w:shd w:val="clear" w:color="auto" w:fill="C6D9F1" w:themeFill="text2" w:themeFillTint="33"/>
            <w:noWrap/>
            <w:vAlign w:val="center"/>
          </w:tcPr>
          <w:p w:rsidR="009A6403" w:rsidRPr="001515D0" w:rsidRDefault="009A6403" w:rsidP="009A64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Euthanasia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A6403" w:rsidRPr="000D621D" w:rsidRDefault="009A6403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Date Completed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009A6403" w:rsidRPr="000D621D" w:rsidRDefault="009A6403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Verification Initials</w:t>
            </w:r>
          </w:p>
        </w:tc>
      </w:tr>
      <w:tr w:rsidR="009A6403" w:rsidRPr="007D13FE" w:rsidTr="009A6403">
        <w:trPr>
          <w:trHeight w:val="701"/>
          <w:tblHeader/>
        </w:trPr>
        <w:tc>
          <w:tcPr>
            <w:tcW w:w="6765" w:type="dxa"/>
            <w:shd w:val="clear" w:color="auto" w:fill="D9D9D9" w:themeFill="background1" w:themeFillShade="D9"/>
            <w:noWrap/>
            <w:vAlign w:val="center"/>
          </w:tcPr>
          <w:p w:rsidR="009A6403" w:rsidRPr="00086EC2" w:rsidRDefault="009A6403" w:rsidP="009A640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2A7FBC">
              <w:rPr>
                <w:rFonts w:ascii="Arial" w:hAnsi="Arial" w:cs="Arial"/>
                <w:i/>
                <w:iCs/>
                <w:sz w:val="20"/>
                <w:szCs w:val="20"/>
              </w:rPr>
              <w:t>ethod used for euthanizing animals, including physical method(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s) for ensuring death, label</w:t>
            </w:r>
            <w:r w:rsidRPr="002A7FBC">
              <w:rPr>
                <w:rFonts w:ascii="Arial" w:hAnsi="Arial" w:cs="Arial"/>
                <w:i/>
                <w:iCs/>
                <w:sz w:val="20"/>
                <w:szCs w:val="20"/>
              </w:rPr>
              <w:t>ing carcasses prior to disposal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9A6403" w:rsidRPr="007D13FE" w:rsidRDefault="009A6403" w:rsidP="009A640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A6403" w:rsidRPr="001D49C3" w:rsidRDefault="009A6403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Personnel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A6403" w:rsidRPr="001D49C3" w:rsidRDefault="009A6403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>Supervisor</w:t>
            </w:r>
          </w:p>
        </w:tc>
      </w:tr>
      <w:tr w:rsidR="009A6403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9A6403" w:rsidRPr="007D13FE" w:rsidRDefault="009A6403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6403" w:rsidRPr="002A7FBC" w:rsidRDefault="009A6403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A6403" w:rsidRPr="002A7FBC" w:rsidRDefault="009A64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6403" w:rsidRPr="002A7FBC" w:rsidRDefault="009A64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03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9A6403" w:rsidRPr="007D13FE" w:rsidRDefault="009A6403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6403" w:rsidRPr="002A7FBC" w:rsidRDefault="009A6403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A6403" w:rsidRPr="002A7FBC" w:rsidRDefault="009A64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6403" w:rsidRPr="002A7FBC" w:rsidRDefault="009A64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5D0" w:rsidRDefault="001515D0">
      <w:pPr>
        <w:rPr>
          <w:rFonts w:ascii="Arial" w:hAnsi="Arial" w:cs="Arial"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5"/>
        <w:gridCol w:w="1350"/>
        <w:gridCol w:w="1350"/>
        <w:gridCol w:w="1440"/>
      </w:tblGrid>
      <w:tr w:rsidR="009A6403" w:rsidRPr="007D13FE" w:rsidTr="000F169E">
        <w:trPr>
          <w:trHeight w:val="449"/>
          <w:tblHeader/>
        </w:trPr>
        <w:tc>
          <w:tcPr>
            <w:tcW w:w="6765" w:type="dxa"/>
            <w:shd w:val="clear" w:color="auto" w:fill="C6D9F1" w:themeFill="text2" w:themeFillTint="33"/>
            <w:noWrap/>
            <w:vAlign w:val="center"/>
          </w:tcPr>
          <w:p w:rsidR="009A6403" w:rsidRPr="001515D0" w:rsidRDefault="009A6403" w:rsidP="009A640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Additional Procedures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A6403" w:rsidRPr="000D621D" w:rsidRDefault="009A6403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Date Completed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:rsidR="009A6403" w:rsidRPr="000D621D" w:rsidRDefault="009A6403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D621D">
              <w:rPr>
                <w:rFonts w:ascii="Arial" w:hAnsi="Arial" w:cs="Arial"/>
                <w:bCs/>
                <w:i/>
                <w:sz w:val="20"/>
                <w:szCs w:val="20"/>
              </w:rPr>
              <w:t>Verification Initials</w:t>
            </w:r>
          </w:p>
        </w:tc>
      </w:tr>
      <w:tr w:rsidR="009A6403" w:rsidRPr="007D13FE" w:rsidTr="00B7767F">
        <w:trPr>
          <w:trHeight w:val="764"/>
          <w:tblHeader/>
        </w:trPr>
        <w:tc>
          <w:tcPr>
            <w:tcW w:w="6765" w:type="dxa"/>
            <w:shd w:val="clear" w:color="auto" w:fill="D9D9D9" w:themeFill="background1" w:themeFillShade="D9"/>
            <w:noWrap/>
            <w:vAlign w:val="center"/>
          </w:tcPr>
          <w:p w:rsidR="009A6403" w:rsidRPr="00086EC2" w:rsidRDefault="009A6403" w:rsidP="002B69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List any other procedures that are not captured in the categories above</w:t>
            </w:r>
            <w:r w:rsidR="00BF7E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(may list administrative duties such as ordering animals, </w:t>
            </w:r>
            <w:r w:rsidR="002B69C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reporting animal numbers, etc. if you </w:t>
            </w:r>
            <w:r w:rsidR="00BF7EE5">
              <w:rPr>
                <w:rFonts w:ascii="Arial" w:hAnsi="Arial" w:cs="Arial"/>
                <w:i/>
                <w:iCs/>
                <w:sz w:val="20"/>
                <w:szCs w:val="20"/>
              </w:rPr>
              <w:t>prefer).</w:t>
            </w: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:rsidR="009A6403" w:rsidRPr="007D13FE" w:rsidRDefault="009A6403" w:rsidP="009A640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A6403" w:rsidRPr="001D49C3" w:rsidRDefault="009A6403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Personnel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A6403" w:rsidRPr="001D49C3" w:rsidRDefault="009A6403" w:rsidP="009A640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D49C3">
              <w:rPr>
                <w:rFonts w:ascii="Arial" w:hAnsi="Arial" w:cs="Arial"/>
                <w:bCs/>
                <w:i/>
                <w:sz w:val="20"/>
                <w:szCs w:val="20"/>
              </w:rPr>
              <w:t>Supervisor</w:t>
            </w:r>
          </w:p>
        </w:tc>
      </w:tr>
      <w:tr w:rsidR="009A6403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9A6403" w:rsidRPr="007D13FE" w:rsidRDefault="009A6403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6403" w:rsidRPr="002A7FBC" w:rsidRDefault="009A6403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A6403" w:rsidRPr="002A7FBC" w:rsidRDefault="009A64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6403" w:rsidRPr="002A7FBC" w:rsidRDefault="009A64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403" w:rsidRPr="002A7FBC" w:rsidTr="00B7767F">
        <w:trPr>
          <w:trHeight w:val="255"/>
        </w:trPr>
        <w:tc>
          <w:tcPr>
            <w:tcW w:w="6765" w:type="dxa"/>
            <w:shd w:val="clear" w:color="auto" w:fill="auto"/>
            <w:vAlign w:val="center"/>
          </w:tcPr>
          <w:p w:rsidR="009A6403" w:rsidRPr="007D13FE" w:rsidRDefault="009A6403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A6403" w:rsidRPr="002A7FBC" w:rsidRDefault="009A6403" w:rsidP="002B69C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A6403" w:rsidRPr="002A7FBC" w:rsidRDefault="009A64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A6403" w:rsidRPr="002A7FBC" w:rsidRDefault="009A64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3FE" w:rsidRPr="002A7FBC" w:rsidRDefault="007D13FE" w:rsidP="007D13FE">
      <w:pPr>
        <w:rPr>
          <w:rFonts w:ascii="Arial" w:hAnsi="Arial" w:cs="Arial"/>
        </w:rPr>
      </w:pPr>
    </w:p>
    <w:sectPr w:rsidR="007D13FE" w:rsidRPr="002A7FBC" w:rsidSect="009878CA">
      <w:footerReference w:type="default" r:id="rId10"/>
      <w:pgSz w:w="12240" w:h="15840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47" w:rsidRDefault="001A6247" w:rsidP="009878CA">
      <w:r>
        <w:separator/>
      </w:r>
    </w:p>
  </w:endnote>
  <w:endnote w:type="continuationSeparator" w:id="0">
    <w:p w:rsidR="001A6247" w:rsidRDefault="001A6247" w:rsidP="0098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7" w:rsidRDefault="001A6247" w:rsidP="009878CA">
    <w:pPr>
      <w:pStyle w:val="Footer"/>
      <w:tabs>
        <w:tab w:val="clear" w:pos="9360"/>
        <w:tab w:val="right" w:pos="10800"/>
      </w:tabs>
      <w:rPr>
        <w:rFonts w:ascii="Arial" w:hAnsi="Arial"/>
        <w:color w:val="000000"/>
        <w:sz w:val="16"/>
        <w:szCs w:val="16"/>
      </w:rPr>
    </w:pPr>
  </w:p>
  <w:p w:rsidR="001A6247" w:rsidRPr="009F05D0" w:rsidRDefault="001A6247" w:rsidP="009878CA">
    <w:pPr>
      <w:pStyle w:val="Footer"/>
      <w:tabs>
        <w:tab w:val="clear" w:pos="9360"/>
        <w:tab w:val="right" w:pos="10800"/>
      </w:tabs>
      <w:rPr>
        <w:rFonts w:ascii="Arial" w:hAnsi="Arial"/>
        <w:color w:val="000000"/>
        <w:sz w:val="16"/>
        <w:szCs w:val="16"/>
      </w:rPr>
    </w:pPr>
    <w:r w:rsidRPr="009F05D0">
      <w:rPr>
        <w:rFonts w:ascii="Arial" w:hAnsi="Arial"/>
        <w:color w:val="000000"/>
        <w:sz w:val="16"/>
        <w:szCs w:val="16"/>
      </w:rPr>
      <w:t>UCI Institutional Animal Care and Use Committee</w:t>
    </w:r>
    <w:r w:rsidRPr="009F05D0">
      <w:rPr>
        <w:rFonts w:ascii="Arial" w:hAnsi="Arial"/>
        <w:color w:val="000000"/>
        <w:sz w:val="16"/>
        <w:szCs w:val="16"/>
      </w:rPr>
      <w:tab/>
    </w:r>
    <w:r w:rsidRPr="009F05D0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>Research Personnel Training Record</w:t>
    </w:r>
  </w:p>
  <w:p w:rsidR="001A6247" w:rsidRPr="009878CA" w:rsidRDefault="000F169E" w:rsidP="000F169E">
    <w:pPr>
      <w:pStyle w:val="Footer"/>
      <w:tabs>
        <w:tab w:val="clear" w:pos="4680"/>
        <w:tab w:val="clear" w:pos="9360"/>
        <w:tab w:val="right" w:pos="1080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Version 2.0</w:t>
    </w:r>
    <w:r w:rsidR="001A6247" w:rsidRPr="009F05D0">
      <w:rPr>
        <w:rFonts w:ascii="Arial" w:hAnsi="Arial"/>
        <w:color w:val="000000"/>
        <w:sz w:val="16"/>
        <w:szCs w:val="16"/>
      </w:rPr>
      <w:tab/>
      <w:t xml:space="preserve">Page </w:t>
    </w:r>
    <w:r w:rsidR="001A6247" w:rsidRPr="009F05D0">
      <w:rPr>
        <w:rFonts w:ascii="Arial" w:hAnsi="Arial"/>
        <w:color w:val="000000"/>
        <w:sz w:val="16"/>
        <w:szCs w:val="16"/>
      </w:rPr>
      <w:fldChar w:fldCharType="begin"/>
    </w:r>
    <w:r w:rsidR="001A6247" w:rsidRPr="009F05D0">
      <w:rPr>
        <w:rFonts w:ascii="Arial" w:hAnsi="Arial"/>
        <w:color w:val="000000"/>
        <w:sz w:val="16"/>
        <w:szCs w:val="16"/>
      </w:rPr>
      <w:instrText xml:space="preserve"> PAGE </w:instrText>
    </w:r>
    <w:r w:rsidR="001A6247" w:rsidRPr="009F05D0">
      <w:rPr>
        <w:rFonts w:ascii="Arial" w:hAnsi="Arial"/>
        <w:color w:val="000000"/>
        <w:sz w:val="16"/>
        <w:szCs w:val="16"/>
      </w:rPr>
      <w:fldChar w:fldCharType="separate"/>
    </w:r>
    <w:r w:rsidR="00DF3853">
      <w:rPr>
        <w:rFonts w:ascii="Arial" w:hAnsi="Arial"/>
        <w:noProof/>
        <w:color w:val="000000"/>
        <w:sz w:val="16"/>
        <w:szCs w:val="16"/>
      </w:rPr>
      <w:t>1</w:t>
    </w:r>
    <w:r w:rsidR="001A6247" w:rsidRPr="009F05D0">
      <w:rPr>
        <w:rFonts w:ascii="Arial" w:hAnsi="Arial"/>
        <w:color w:val="000000"/>
        <w:sz w:val="16"/>
        <w:szCs w:val="16"/>
      </w:rPr>
      <w:fldChar w:fldCharType="end"/>
    </w:r>
    <w:r w:rsidR="001A6247" w:rsidRPr="009F05D0">
      <w:rPr>
        <w:rFonts w:ascii="Arial" w:hAnsi="Arial"/>
        <w:color w:val="000000"/>
        <w:sz w:val="16"/>
        <w:szCs w:val="16"/>
      </w:rPr>
      <w:t xml:space="preserve"> of </w:t>
    </w:r>
    <w:r w:rsidR="001A6247" w:rsidRPr="009F05D0">
      <w:rPr>
        <w:rFonts w:ascii="Arial" w:hAnsi="Arial"/>
        <w:color w:val="000000"/>
        <w:sz w:val="16"/>
        <w:szCs w:val="16"/>
      </w:rPr>
      <w:fldChar w:fldCharType="begin"/>
    </w:r>
    <w:r w:rsidR="001A6247" w:rsidRPr="009F05D0">
      <w:rPr>
        <w:rFonts w:ascii="Arial" w:hAnsi="Arial"/>
        <w:color w:val="000000"/>
        <w:sz w:val="16"/>
        <w:szCs w:val="16"/>
      </w:rPr>
      <w:instrText xml:space="preserve"> NUMPAGES </w:instrText>
    </w:r>
    <w:r w:rsidR="001A6247" w:rsidRPr="009F05D0">
      <w:rPr>
        <w:rFonts w:ascii="Arial" w:hAnsi="Arial"/>
        <w:color w:val="000000"/>
        <w:sz w:val="16"/>
        <w:szCs w:val="16"/>
      </w:rPr>
      <w:fldChar w:fldCharType="separate"/>
    </w:r>
    <w:r w:rsidR="00DF3853">
      <w:rPr>
        <w:rFonts w:ascii="Arial" w:hAnsi="Arial"/>
        <w:noProof/>
        <w:color w:val="000000"/>
        <w:sz w:val="16"/>
        <w:szCs w:val="16"/>
      </w:rPr>
      <w:t>2</w:t>
    </w:r>
    <w:r w:rsidR="001A6247" w:rsidRPr="009F05D0">
      <w:rPr>
        <w:rFonts w:ascii="Arial" w:hAnsi="Arial"/>
        <w:color w:val="000000"/>
        <w:sz w:val="16"/>
        <w:szCs w:val="16"/>
      </w:rPr>
      <w:fldChar w:fldCharType="end"/>
    </w:r>
  </w:p>
  <w:p w:rsidR="001A6247" w:rsidRDefault="001A6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47" w:rsidRDefault="001A6247" w:rsidP="009878CA">
      <w:r>
        <w:separator/>
      </w:r>
    </w:p>
  </w:footnote>
  <w:footnote w:type="continuationSeparator" w:id="0">
    <w:p w:rsidR="001A6247" w:rsidRDefault="001A6247" w:rsidP="0098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5B"/>
    <w:rsid w:val="00003B54"/>
    <w:rsid w:val="00005ED7"/>
    <w:rsid w:val="00007697"/>
    <w:rsid w:val="000109A0"/>
    <w:rsid w:val="00010D86"/>
    <w:rsid w:val="00010E9B"/>
    <w:rsid w:val="0001260B"/>
    <w:rsid w:val="000153A8"/>
    <w:rsid w:val="000158C6"/>
    <w:rsid w:val="0002619F"/>
    <w:rsid w:val="00026FC7"/>
    <w:rsid w:val="00031283"/>
    <w:rsid w:val="0003579F"/>
    <w:rsid w:val="00037D63"/>
    <w:rsid w:val="00040829"/>
    <w:rsid w:val="00040A7C"/>
    <w:rsid w:val="00041AE6"/>
    <w:rsid w:val="00044A0F"/>
    <w:rsid w:val="0004703B"/>
    <w:rsid w:val="000472CF"/>
    <w:rsid w:val="00051E13"/>
    <w:rsid w:val="00062F89"/>
    <w:rsid w:val="00065518"/>
    <w:rsid w:val="000715FC"/>
    <w:rsid w:val="00072658"/>
    <w:rsid w:val="0007310A"/>
    <w:rsid w:val="00073616"/>
    <w:rsid w:val="0007557B"/>
    <w:rsid w:val="00076865"/>
    <w:rsid w:val="00076B21"/>
    <w:rsid w:val="00080298"/>
    <w:rsid w:val="00083531"/>
    <w:rsid w:val="00086EC2"/>
    <w:rsid w:val="00087582"/>
    <w:rsid w:val="00093008"/>
    <w:rsid w:val="0009337B"/>
    <w:rsid w:val="000934BF"/>
    <w:rsid w:val="00094860"/>
    <w:rsid w:val="00095367"/>
    <w:rsid w:val="000A0198"/>
    <w:rsid w:val="000A36B5"/>
    <w:rsid w:val="000C00D3"/>
    <w:rsid w:val="000C4C72"/>
    <w:rsid w:val="000C73D3"/>
    <w:rsid w:val="000D2F79"/>
    <w:rsid w:val="000D3D0E"/>
    <w:rsid w:val="000D621D"/>
    <w:rsid w:val="000F169E"/>
    <w:rsid w:val="000F44C3"/>
    <w:rsid w:val="000F5BF4"/>
    <w:rsid w:val="000F7291"/>
    <w:rsid w:val="000F760C"/>
    <w:rsid w:val="00100D3D"/>
    <w:rsid w:val="0010569C"/>
    <w:rsid w:val="00115600"/>
    <w:rsid w:val="0011741D"/>
    <w:rsid w:val="001229A8"/>
    <w:rsid w:val="00126A60"/>
    <w:rsid w:val="00130AD9"/>
    <w:rsid w:val="00131B36"/>
    <w:rsid w:val="001320C5"/>
    <w:rsid w:val="00135070"/>
    <w:rsid w:val="0013769A"/>
    <w:rsid w:val="001421F7"/>
    <w:rsid w:val="00142DF7"/>
    <w:rsid w:val="00142E70"/>
    <w:rsid w:val="00146C05"/>
    <w:rsid w:val="001479C5"/>
    <w:rsid w:val="001515D0"/>
    <w:rsid w:val="001613A2"/>
    <w:rsid w:val="00162734"/>
    <w:rsid w:val="00162AE4"/>
    <w:rsid w:val="0016306A"/>
    <w:rsid w:val="00167E17"/>
    <w:rsid w:val="00172B65"/>
    <w:rsid w:val="001746B2"/>
    <w:rsid w:val="00175B93"/>
    <w:rsid w:val="00181EE8"/>
    <w:rsid w:val="00182BEA"/>
    <w:rsid w:val="00183290"/>
    <w:rsid w:val="00183C6E"/>
    <w:rsid w:val="001967BE"/>
    <w:rsid w:val="001A6247"/>
    <w:rsid w:val="001A772D"/>
    <w:rsid w:val="001B31FE"/>
    <w:rsid w:val="001C5849"/>
    <w:rsid w:val="001D49C3"/>
    <w:rsid w:val="001D622C"/>
    <w:rsid w:val="001D7A66"/>
    <w:rsid w:val="001E0995"/>
    <w:rsid w:val="001E2BDF"/>
    <w:rsid w:val="001F052C"/>
    <w:rsid w:val="001F15AA"/>
    <w:rsid w:val="0020095F"/>
    <w:rsid w:val="0020230E"/>
    <w:rsid w:val="00203434"/>
    <w:rsid w:val="00203547"/>
    <w:rsid w:val="002055F6"/>
    <w:rsid w:val="00215136"/>
    <w:rsid w:val="00225A1F"/>
    <w:rsid w:val="00227972"/>
    <w:rsid w:val="0023142A"/>
    <w:rsid w:val="0024003D"/>
    <w:rsid w:val="00243C8B"/>
    <w:rsid w:val="00263E08"/>
    <w:rsid w:val="00265CF1"/>
    <w:rsid w:val="00266BF6"/>
    <w:rsid w:val="00267600"/>
    <w:rsid w:val="00271D5F"/>
    <w:rsid w:val="0027438C"/>
    <w:rsid w:val="00277ECC"/>
    <w:rsid w:val="00281AF7"/>
    <w:rsid w:val="0028573B"/>
    <w:rsid w:val="00286203"/>
    <w:rsid w:val="00293DE6"/>
    <w:rsid w:val="00295AB3"/>
    <w:rsid w:val="002A5AE3"/>
    <w:rsid w:val="002A6B79"/>
    <w:rsid w:val="002A7FBC"/>
    <w:rsid w:val="002B41B5"/>
    <w:rsid w:val="002B6589"/>
    <w:rsid w:val="002B69C9"/>
    <w:rsid w:val="002C3242"/>
    <w:rsid w:val="002C35F5"/>
    <w:rsid w:val="002D01BB"/>
    <w:rsid w:val="002D136C"/>
    <w:rsid w:val="002D3209"/>
    <w:rsid w:val="002D5829"/>
    <w:rsid w:val="002E4EB3"/>
    <w:rsid w:val="002F007D"/>
    <w:rsid w:val="002F0BA0"/>
    <w:rsid w:val="00300359"/>
    <w:rsid w:val="0031154B"/>
    <w:rsid w:val="0031358D"/>
    <w:rsid w:val="003168B6"/>
    <w:rsid w:val="00321347"/>
    <w:rsid w:val="003218FE"/>
    <w:rsid w:val="00325194"/>
    <w:rsid w:val="003251F2"/>
    <w:rsid w:val="003320CC"/>
    <w:rsid w:val="0033547C"/>
    <w:rsid w:val="00344129"/>
    <w:rsid w:val="0035306F"/>
    <w:rsid w:val="0035681C"/>
    <w:rsid w:val="00376391"/>
    <w:rsid w:val="003763B6"/>
    <w:rsid w:val="003775A5"/>
    <w:rsid w:val="003817FF"/>
    <w:rsid w:val="003870D8"/>
    <w:rsid w:val="00387259"/>
    <w:rsid w:val="00392B70"/>
    <w:rsid w:val="00392DF9"/>
    <w:rsid w:val="00395D46"/>
    <w:rsid w:val="00396240"/>
    <w:rsid w:val="003A0F90"/>
    <w:rsid w:val="003A2B8F"/>
    <w:rsid w:val="003A63DC"/>
    <w:rsid w:val="003B08BA"/>
    <w:rsid w:val="003B31AC"/>
    <w:rsid w:val="003C06E9"/>
    <w:rsid w:val="003C3483"/>
    <w:rsid w:val="003D026A"/>
    <w:rsid w:val="003F18C0"/>
    <w:rsid w:val="003F55B5"/>
    <w:rsid w:val="004038A1"/>
    <w:rsid w:val="00411675"/>
    <w:rsid w:val="00415AEC"/>
    <w:rsid w:val="00416CF9"/>
    <w:rsid w:val="004209EE"/>
    <w:rsid w:val="00436A4D"/>
    <w:rsid w:val="00437BF5"/>
    <w:rsid w:val="00442162"/>
    <w:rsid w:val="004479C5"/>
    <w:rsid w:val="0046099D"/>
    <w:rsid w:val="00461399"/>
    <w:rsid w:val="00470185"/>
    <w:rsid w:val="00473AD5"/>
    <w:rsid w:val="004809CD"/>
    <w:rsid w:val="00481F12"/>
    <w:rsid w:val="0049224B"/>
    <w:rsid w:val="0049389D"/>
    <w:rsid w:val="004A4258"/>
    <w:rsid w:val="004A6F87"/>
    <w:rsid w:val="004A75BF"/>
    <w:rsid w:val="004B0B55"/>
    <w:rsid w:val="004B44DE"/>
    <w:rsid w:val="004C0406"/>
    <w:rsid w:val="004C314B"/>
    <w:rsid w:val="004D2986"/>
    <w:rsid w:val="004E4EB3"/>
    <w:rsid w:val="004F542A"/>
    <w:rsid w:val="004F6D1B"/>
    <w:rsid w:val="0050251B"/>
    <w:rsid w:val="00512E9B"/>
    <w:rsid w:val="00514D29"/>
    <w:rsid w:val="00531A8A"/>
    <w:rsid w:val="00531BE8"/>
    <w:rsid w:val="00545762"/>
    <w:rsid w:val="005461B0"/>
    <w:rsid w:val="005468C0"/>
    <w:rsid w:val="00551534"/>
    <w:rsid w:val="005564B2"/>
    <w:rsid w:val="00557DBE"/>
    <w:rsid w:val="00562645"/>
    <w:rsid w:val="00571B02"/>
    <w:rsid w:val="0057361F"/>
    <w:rsid w:val="00573816"/>
    <w:rsid w:val="00575671"/>
    <w:rsid w:val="0057650F"/>
    <w:rsid w:val="005813BF"/>
    <w:rsid w:val="00590810"/>
    <w:rsid w:val="00590A14"/>
    <w:rsid w:val="005940F8"/>
    <w:rsid w:val="005948A6"/>
    <w:rsid w:val="00597EBB"/>
    <w:rsid w:val="005A0194"/>
    <w:rsid w:val="005A1935"/>
    <w:rsid w:val="005A2C66"/>
    <w:rsid w:val="005A3790"/>
    <w:rsid w:val="005A4070"/>
    <w:rsid w:val="005A5065"/>
    <w:rsid w:val="005A70C8"/>
    <w:rsid w:val="005B1103"/>
    <w:rsid w:val="005B33DB"/>
    <w:rsid w:val="005B37B3"/>
    <w:rsid w:val="005C1DAC"/>
    <w:rsid w:val="005C2287"/>
    <w:rsid w:val="005C2828"/>
    <w:rsid w:val="005C67BB"/>
    <w:rsid w:val="005C7FE3"/>
    <w:rsid w:val="005D42C2"/>
    <w:rsid w:val="005F05B1"/>
    <w:rsid w:val="005F3754"/>
    <w:rsid w:val="005F723B"/>
    <w:rsid w:val="006142CC"/>
    <w:rsid w:val="00615E68"/>
    <w:rsid w:val="00631686"/>
    <w:rsid w:val="0063441E"/>
    <w:rsid w:val="006347A8"/>
    <w:rsid w:val="00636A31"/>
    <w:rsid w:val="00641294"/>
    <w:rsid w:val="00642EBF"/>
    <w:rsid w:val="006448DC"/>
    <w:rsid w:val="00647462"/>
    <w:rsid w:val="00647815"/>
    <w:rsid w:val="006532F5"/>
    <w:rsid w:val="0065371E"/>
    <w:rsid w:val="00655C34"/>
    <w:rsid w:val="00660B58"/>
    <w:rsid w:val="00661A8D"/>
    <w:rsid w:val="00664487"/>
    <w:rsid w:val="006736CC"/>
    <w:rsid w:val="00673B3A"/>
    <w:rsid w:val="00673B53"/>
    <w:rsid w:val="00675DF4"/>
    <w:rsid w:val="00677608"/>
    <w:rsid w:val="00681A9E"/>
    <w:rsid w:val="00686D12"/>
    <w:rsid w:val="00686ED5"/>
    <w:rsid w:val="006876ED"/>
    <w:rsid w:val="006B1978"/>
    <w:rsid w:val="006B2B1F"/>
    <w:rsid w:val="006B2B4C"/>
    <w:rsid w:val="006C153D"/>
    <w:rsid w:val="006D4A3B"/>
    <w:rsid w:val="006D5B73"/>
    <w:rsid w:val="006E3576"/>
    <w:rsid w:val="006E7BC4"/>
    <w:rsid w:val="006F11F2"/>
    <w:rsid w:val="006F5285"/>
    <w:rsid w:val="00705312"/>
    <w:rsid w:val="00710A1A"/>
    <w:rsid w:val="00710C0E"/>
    <w:rsid w:val="0071138A"/>
    <w:rsid w:val="00712074"/>
    <w:rsid w:val="00714A01"/>
    <w:rsid w:val="0071712D"/>
    <w:rsid w:val="0072586F"/>
    <w:rsid w:val="00727658"/>
    <w:rsid w:val="0072778A"/>
    <w:rsid w:val="007318D1"/>
    <w:rsid w:val="00737C90"/>
    <w:rsid w:val="007407EB"/>
    <w:rsid w:val="00742401"/>
    <w:rsid w:val="00747763"/>
    <w:rsid w:val="0075273C"/>
    <w:rsid w:val="007554BA"/>
    <w:rsid w:val="0076241B"/>
    <w:rsid w:val="0076539A"/>
    <w:rsid w:val="00773D75"/>
    <w:rsid w:val="007756CC"/>
    <w:rsid w:val="007762AF"/>
    <w:rsid w:val="007775D3"/>
    <w:rsid w:val="00784475"/>
    <w:rsid w:val="00784E06"/>
    <w:rsid w:val="007869E2"/>
    <w:rsid w:val="00790B68"/>
    <w:rsid w:val="0079192A"/>
    <w:rsid w:val="0079274C"/>
    <w:rsid w:val="00794FC9"/>
    <w:rsid w:val="007A008F"/>
    <w:rsid w:val="007A4465"/>
    <w:rsid w:val="007B07F7"/>
    <w:rsid w:val="007B089E"/>
    <w:rsid w:val="007B745A"/>
    <w:rsid w:val="007C47A6"/>
    <w:rsid w:val="007C4EAD"/>
    <w:rsid w:val="007D13FE"/>
    <w:rsid w:val="007D25CA"/>
    <w:rsid w:val="007D7492"/>
    <w:rsid w:val="007E625A"/>
    <w:rsid w:val="007E7235"/>
    <w:rsid w:val="007F6CA3"/>
    <w:rsid w:val="007F74F0"/>
    <w:rsid w:val="0080099F"/>
    <w:rsid w:val="00802A94"/>
    <w:rsid w:val="00805737"/>
    <w:rsid w:val="00806368"/>
    <w:rsid w:val="00806BBC"/>
    <w:rsid w:val="008078C5"/>
    <w:rsid w:val="00811420"/>
    <w:rsid w:val="00813B04"/>
    <w:rsid w:val="00815348"/>
    <w:rsid w:val="00815D59"/>
    <w:rsid w:val="00821220"/>
    <w:rsid w:val="00832997"/>
    <w:rsid w:val="00842571"/>
    <w:rsid w:val="00845581"/>
    <w:rsid w:val="00853157"/>
    <w:rsid w:val="00864EF1"/>
    <w:rsid w:val="00865E3B"/>
    <w:rsid w:val="00872B9B"/>
    <w:rsid w:val="00875BDC"/>
    <w:rsid w:val="00881611"/>
    <w:rsid w:val="0088566E"/>
    <w:rsid w:val="008858D0"/>
    <w:rsid w:val="0088771C"/>
    <w:rsid w:val="008A415C"/>
    <w:rsid w:val="008B27BE"/>
    <w:rsid w:val="008B42B0"/>
    <w:rsid w:val="008C547C"/>
    <w:rsid w:val="008D0914"/>
    <w:rsid w:val="008F0918"/>
    <w:rsid w:val="008F6AB2"/>
    <w:rsid w:val="00904F9A"/>
    <w:rsid w:val="0090755B"/>
    <w:rsid w:val="009122D5"/>
    <w:rsid w:val="00912895"/>
    <w:rsid w:val="0093040C"/>
    <w:rsid w:val="00930560"/>
    <w:rsid w:val="00936502"/>
    <w:rsid w:val="009424E9"/>
    <w:rsid w:val="00946870"/>
    <w:rsid w:val="009538F7"/>
    <w:rsid w:val="00963BDA"/>
    <w:rsid w:val="00966B9D"/>
    <w:rsid w:val="009673AE"/>
    <w:rsid w:val="0097510C"/>
    <w:rsid w:val="00977060"/>
    <w:rsid w:val="00982E91"/>
    <w:rsid w:val="00984F4B"/>
    <w:rsid w:val="009877F6"/>
    <w:rsid w:val="009878CA"/>
    <w:rsid w:val="00991EF4"/>
    <w:rsid w:val="009A6403"/>
    <w:rsid w:val="009B0693"/>
    <w:rsid w:val="009B2309"/>
    <w:rsid w:val="009B5319"/>
    <w:rsid w:val="009C090D"/>
    <w:rsid w:val="009C124F"/>
    <w:rsid w:val="009C2F83"/>
    <w:rsid w:val="009C3603"/>
    <w:rsid w:val="009C425D"/>
    <w:rsid w:val="009C4F82"/>
    <w:rsid w:val="009C6692"/>
    <w:rsid w:val="009D06B5"/>
    <w:rsid w:val="009D3A93"/>
    <w:rsid w:val="009D70FE"/>
    <w:rsid w:val="009D73C5"/>
    <w:rsid w:val="009E2AAA"/>
    <w:rsid w:val="009F3DEA"/>
    <w:rsid w:val="00A01723"/>
    <w:rsid w:val="00A12CEE"/>
    <w:rsid w:val="00A16A98"/>
    <w:rsid w:val="00A21EF4"/>
    <w:rsid w:val="00A264B4"/>
    <w:rsid w:val="00A30DF0"/>
    <w:rsid w:val="00A53FDD"/>
    <w:rsid w:val="00A5430B"/>
    <w:rsid w:val="00A548B9"/>
    <w:rsid w:val="00A55ABF"/>
    <w:rsid w:val="00A6214B"/>
    <w:rsid w:val="00A70CB9"/>
    <w:rsid w:val="00A71476"/>
    <w:rsid w:val="00A72C62"/>
    <w:rsid w:val="00A765C1"/>
    <w:rsid w:val="00A81D3A"/>
    <w:rsid w:val="00A81E15"/>
    <w:rsid w:val="00A84258"/>
    <w:rsid w:val="00A90568"/>
    <w:rsid w:val="00A93D88"/>
    <w:rsid w:val="00A96531"/>
    <w:rsid w:val="00AA0229"/>
    <w:rsid w:val="00AA0CAC"/>
    <w:rsid w:val="00AA429D"/>
    <w:rsid w:val="00AB0D2B"/>
    <w:rsid w:val="00AB484B"/>
    <w:rsid w:val="00AB4EAB"/>
    <w:rsid w:val="00AC2CB4"/>
    <w:rsid w:val="00AC492D"/>
    <w:rsid w:val="00AD03CC"/>
    <w:rsid w:val="00AD26EE"/>
    <w:rsid w:val="00AD55B0"/>
    <w:rsid w:val="00AE0A24"/>
    <w:rsid w:val="00AF1329"/>
    <w:rsid w:val="00AF3C78"/>
    <w:rsid w:val="00AF58F8"/>
    <w:rsid w:val="00AF5BE9"/>
    <w:rsid w:val="00AF7C25"/>
    <w:rsid w:val="00B01E2B"/>
    <w:rsid w:val="00B158E0"/>
    <w:rsid w:val="00B21BD4"/>
    <w:rsid w:val="00B32FF9"/>
    <w:rsid w:val="00B337E7"/>
    <w:rsid w:val="00B34562"/>
    <w:rsid w:val="00B45EE5"/>
    <w:rsid w:val="00B51464"/>
    <w:rsid w:val="00B525FC"/>
    <w:rsid w:val="00B53466"/>
    <w:rsid w:val="00B56A3C"/>
    <w:rsid w:val="00B62773"/>
    <w:rsid w:val="00B7767F"/>
    <w:rsid w:val="00B778BE"/>
    <w:rsid w:val="00B81C64"/>
    <w:rsid w:val="00B8212D"/>
    <w:rsid w:val="00B842A6"/>
    <w:rsid w:val="00B90C08"/>
    <w:rsid w:val="00B92EB3"/>
    <w:rsid w:val="00BA1E16"/>
    <w:rsid w:val="00BA62C8"/>
    <w:rsid w:val="00BB41D1"/>
    <w:rsid w:val="00BB703F"/>
    <w:rsid w:val="00BC4667"/>
    <w:rsid w:val="00BC6AF5"/>
    <w:rsid w:val="00BD21DB"/>
    <w:rsid w:val="00BD4D95"/>
    <w:rsid w:val="00BE1E6A"/>
    <w:rsid w:val="00BE23BC"/>
    <w:rsid w:val="00BE314C"/>
    <w:rsid w:val="00BF1DB7"/>
    <w:rsid w:val="00BF29C0"/>
    <w:rsid w:val="00BF7EE5"/>
    <w:rsid w:val="00C0266E"/>
    <w:rsid w:val="00C031D7"/>
    <w:rsid w:val="00C03521"/>
    <w:rsid w:val="00C04D01"/>
    <w:rsid w:val="00C060AA"/>
    <w:rsid w:val="00C11DCB"/>
    <w:rsid w:val="00C243B6"/>
    <w:rsid w:val="00C2489F"/>
    <w:rsid w:val="00C27050"/>
    <w:rsid w:val="00C33FAE"/>
    <w:rsid w:val="00C3629C"/>
    <w:rsid w:val="00C369DA"/>
    <w:rsid w:val="00C37A50"/>
    <w:rsid w:val="00C37A5C"/>
    <w:rsid w:val="00C427C5"/>
    <w:rsid w:val="00C505FB"/>
    <w:rsid w:val="00C5268C"/>
    <w:rsid w:val="00C62C61"/>
    <w:rsid w:val="00C63E23"/>
    <w:rsid w:val="00C644EC"/>
    <w:rsid w:val="00C675AB"/>
    <w:rsid w:val="00C67F3B"/>
    <w:rsid w:val="00C73375"/>
    <w:rsid w:val="00C74F5E"/>
    <w:rsid w:val="00C769CC"/>
    <w:rsid w:val="00C806B7"/>
    <w:rsid w:val="00C975A1"/>
    <w:rsid w:val="00CA4B1A"/>
    <w:rsid w:val="00CA66DC"/>
    <w:rsid w:val="00CA6EC4"/>
    <w:rsid w:val="00CB7E6B"/>
    <w:rsid w:val="00CC11BF"/>
    <w:rsid w:val="00CC1D5D"/>
    <w:rsid w:val="00CC7252"/>
    <w:rsid w:val="00CD3875"/>
    <w:rsid w:val="00CD4504"/>
    <w:rsid w:val="00CD536F"/>
    <w:rsid w:val="00CE1FC4"/>
    <w:rsid w:val="00CE26BF"/>
    <w:rsid w:val="00CE281C"/>
    <w:rsid w:val="00CF0DF2"/>
    <w:rsid w:val="00CF6C96"/>
    <w:rsid w:val="00CF7BC0"/>
    <w:rsid w:val="00CF7E55"/>
    <w:rsid w:val="00D006E0"/>
    <w:rsid w:val="00D0122D"/>
    <w:rsid w:val="00D11034"/>
    <w:rsid w:val="00D220E0"/>
    <w:rsid w:val="00D244E2"/>
    <w:rsid w:val="00D25374"/>
    <w:rsid w:val="00D31DB9"/>
    <w:rsid w:val="00D32236"/>
    <w:rsid w:val="00D34972"/>
    <w:rsid w:val="00D3555B"/>
    <w:rsid w:val="00D36B06"/>
    <w:rsid w:val="00D45577"/>
    <w:rsid w:val="00D45AD7"/>
    <w:rsid w:val="00D501E6"/>
    <w:rsid w:val="00D55E32"/>
    <w:rsid w:val="00D643BD"/>
    <w:rsid w:val="00D809CD"/>
    <w:rsid w:val="00D81037"/>
    <w:rsid w:val="00D84559"/>
    <w:rsid w:val="00D87B0F"/>
    <w:rsid w:val="00D9021B"/>
    <w:rsid w:val="00D940FA"/>
    <w:rsid w:val="00D9657F"/>
    <w:rsid w:val="00D96FB3"/>
    <w:rsid w:val="00D97A6E"/>
    <w:rsid w:val="00DA3917"/>
    <w:rsid w:val="00DA5A1A"/>
    <w:rsid w:val="00DA6A65"/>
    <w:rsid w:val="00DA7A83"/>
    <w:rsid w:val="00DB27EC"/>
    <w:rsid w:val="00DB34B8"/>
    <w:rsid w:val="00DB5A40"/>
    <w:rsid w:val="00DB70BB"/>
    <w:rsid w:val="00DC067B"/>
    <w:rsid w:val="00DC07A3"/>
    <w:rsid w:val="00DC3EC3"/>
    <w:rsid w:val="00DD1105"/>
    <w:rsid w:val="00DD11FD"/>
    <w:rsid w:val="00DD18FC"/>
    <w:rsid w:val="00DD74C7"/>
    <w:rsid w:val="00DE4117"/>
    <w:rsid w:val="00DE7316"/>
    <w:rsid w:val="00DE791B"/>
    <w:rsid w:val="00DF3853"/>
    <w:rsid w:val="00DF59AD"/>
    <w:rsid w:val="00DF5E4B"/>
    <w:rsid w:val="00DF625B"/>
    <w:rsid w:val="00DF762B"/>
    <w:rsid w:val="00E100D0"/>
    <w:rsid w:val="00E12B61"/>
    <w:rsid w:val="00E155FB"/>
    <w:rsid w:val="00E1629E"/>
    <w:rsid w:val="00E20010"/>
    <w:rsid w:val="00E2027A"/>
    <w:rsid w:val="00E20D23"/>
    <w:rsid w:val="00E27275"/>
    <w:rsid w:val="00E36EDA"/>
    <w:rsid w:val="00E40198"/>
    <w:rsid w:val="00E409F8"/>
    <w:rsid w:val="00E43EE7"/>
    <w:rsid w:val="00E54D26"/>
    <w:rsid w:val="00E575CE"/>
    <w:rsid w:val="00E77333"/>
    <w:rsid w:val="00E81D68"/>
    <w:rsid w:val="00E84A0B"/>
    <w:rsid w:val="00E84E25"/>
    <w:rsid w:val="00E91F00"/>
    <w:rsid w:val="00EC0454"/>
    <w:rsid w:val="00ED2973"/>
    <w:rsid w:val="00ED40EF"/>
    <w:rsid w:val="00EE1F60"/>
    <w:rsid w:val="00EE73DB"/>
    <w:rsid w:val="00EE76D4"/>
    <w:rsid w:val="00EF27F5"/>
    <w:rsid w:val="00EF2D6E"/>
    <w:rsid w:val="00EF7953"/>
    <w:rsid w:val="00F05B90"/>
    <w:rsid w:val="00F16259"/>
    <w:rsid w:val="00F16BAD"/>
    <w:rsid w:val="00F267CF"/>
    <w:rsid w:val="00F271B9"/>
    <w:rsid w:val="00F3419B"/>
    <w:rsid w:val="00F36C67"/>
    <w:rsid w:val="00F37038"/>
    <w:rsid w:val="00F37C92"/>
    <w:rsid w:val="00F37DC1"/>
    <w:rsid w:val="00F46559"/>
    <w:rsid w:val="00F46A96"/>
    <w:rsid w:val="00F56AC0"/>
    <w:rsid w:val="00F57879"/>
    <w:rsid w:val="00F606E1"/>
    <w:rsid w:val="00F6699B"/>
    <w:rsid w:val="00F67360"/>
    <w:rsid w:val="00F67867"/>
    <w:rsid w:val="00F754BA"/>
    <w:rsid w:val="00F7670F"/>
    <w:rsid w:val="00F8078A"/>
    <w:rsid w:val="00F83FD9"/>
    <w:rsid w:val="00F84282"/>
    <w:rsid w:val="00F87C19"/>
    <w:rsid w:val="00F90792"/>
    <w:rsid w:val="00F92538"/>
    <w:rsid w:val="00F92C72"/>
    <w:rsid w:val="00FA1366"/>
    <w:rsid w:val="00FA465E"/>
    <w:rsid w:val="00FA70B1"/>
    <w:rsid w:val="00FB6FB2"/>
    <w:rsid w:val="00FC05CE"/>
    <w:rsid w:val="00FC2B50"/>
    <w:rsid w:val="00FC45A9"/>
    <w:rsid w:val="00FC4EB8"/>
    <w:rsid w:val="00FC5209"/>
    <w:rsid w:val="00FD1390"/>
    <w:rsid w:val="00FD2561"/>
    <w:rsid w:val="00FD2999"/>
    <w:rsid w:val="00FD4EEF"/>
    <w:rsid w:val="00FE2A7C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8CA"/>
    <w:rPr>
      <w:sz w:val="24"/>
      <w:szCs w:val="24"/>
    </w:rPr>
  </w:style>
  <w:style w:type="paragraph" w:styleId="Footer">
    <w:name w:val="footer"/>
    <w:basedOn w:val="Normal"/>
    <w:link w:val="FooterChar"/>
    <w:rsid w:val="00987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8CA"/>
    <w:rPr>
      <w:sz w:val="24"/>
      <w:szCs w:val="24"/>
    </w:rPr>
  </w:style>
  <w:style w:type="paragraph" w:styleId="BalloonText">
    <w:name w:val="Balloon Text"/>
    <w:basedOn w:val="Normal"/>
    <w:link w:val="BalloonTextChar"/>
    <w:rsid w:val="00F9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0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425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8CA"/>
    <w:rPr>
      <w:sz w:val="24"/>
      <w:szCs w:val="24"/>
    </w:rPr>
  </w:style>
  <w:style w:type="paragraph" w:styleId="Footer">
    <w:name w:val="footer"/>
    <w:basedOn w:val="Normal"/>
    <w:link w:val="FooterChar"/>
    <w:rsid w:val="00987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8CA"/>
    <w:rPr>
      <w:sz w:val="24"/>
      <w:szCs w:val="24"/>
    </w:rPr>
  </w:style>
  <w:style w:type="paragraph" w:styleId="BalloonText">
    <w:name w:val="Balloon Text"/>
    <w:basedOn w:val="Normal"/>
    <w:link w:val="BalloonTextChar"/>
    <w:rsid w:val="00F9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0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42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ci.edu/ora/acup/healthprogra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lc.uc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7705-98C7-469F-8426-5F1DBF9E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</dc:creator>
  <cp:lastModifiedBy>Diana Li</cp:lastModifiedBy>
  <cp:revision>5</cp:revision>
  <cp:lastPrinted>2012-05-02T16:03:00Z</cp:lastPrinted>
  <dcterms:created xsi:type="dcterms:W3CDTF">2015-03-05T18:20:00Z</dcterms:created>
  <dcterms:modified xsi:type="dcterms:W3CDTF">2015-03-05T18:29:00Z</dcterms:modified>
</cp:coreProperties>
</file>